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0A6025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13710853"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35153F" w:rsidRPr="00B25D18">
        <w:rPr>
          <w:rStyle w:val="Heading2Char"/>
          <w:rFonts w:ascii="Roboto" w:hAnsi="Roboto"/>
          <w:sz w:val="40"/>
          <w:szCs w:val="40"/>
        </w:rPr>
        <w:t>Associate Professor in Structural Dynamics</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D2DB63F"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35153F">
        <w:rPr>
          <w:rStyle w:val="Heading2Char"/>
          <w:rFonts w:ascii="Arial" w:hAnsi="Arial" w:cs="Arial"/>
          <w:b w:val="0"/>
          <w:bCs/>
          <w:color w:val="auto"/>
          <w:sz w:val="22"/>
          <w:szCs w:val="22"/>
        </w:rPr>
        <w:t>Tim Waters</w:t>
      </w:r>
      <w:r w:rsidR="00B25D18">
        <w:rPr>
          <w:rFonts w:ascii="Roboto" w:hAnsi="Roboto"/>
          <w:bCs/>
          <w:sz w:val="22"/>
        </w:rPr>
        <w:pict w14:anchorId="76392F8A">
          <v:rect id="_x0000_i1025" style="width:0;height:1.5pt" o:hralign="center" o:hrstd="t" o:hr="t" fillcolor="#a0a0a0" stroked="f"/>
        </w:pict>
      </w:r>
    </w:p>
    <w:p w14:paraId="65B8E6EF" w14:textId="6222FB44" w:rsidR="00886EF0" w:rsidRPr="00B25D18" w:rsidRDefault="00886EF0" w:rsidP="50A79832">
      <w:pPr>
        <w:rPr>
          <w:rFonts w:ascii="Arial" w:hAnsi="Arial" w:cs="Arial"/>
          <w:b/>
          <w:bCs/>
          <w:sz w:val="22"/>
        </w:rPr>
      </w:pPr>
      <w:r w:rsidRPr="50A79832">
        <w:rPr>
          <w:rStyle w:val="Heading2Char"/>
          <w:rFonts w:ascii="Roboto" w:hAnsi="Roboto"/>
          <w:b w:val="0"/>
          <w:sz w:val="22"/>
          <w:szCs w:val="22"/>
        </w:rPr>
        <w:t>Standard Occupation Code:</w:t>
      </w:r>
      <w:bookmarkStart w:id="0" w:name="_Hlk181889273"/>
      <w:r>
        <w:tab/>
      </w:r>
      <w:r>
        <w:tab/>
      </w:r>
      <w:bookmarkEnd w:id="0"/>
      <w:r w:rsidR="5E40A1BD" w:rsidRPr="00B25D18">
        <w:rPr>
          <w:rStyle w:val="Heading2Char"/>
          <w:rFonts w:ascii="Arial" w:hAnsi="Arial" w:cs="Arial"/>
          <w:b w:val="0"/>
          <w:color w:val="auto"/>
          <w:sz w:val="22"/>
          <w:szCs w:val="22"/>
        </w:rPr>
        <w:t>2311</w:t>
      </w:r>
    </w:p>
    <w:p w14:paraId="0C125905" w14:textId="51BA4788" w:rsidR="00886EF0" w:rsidRPr="00B25D18" w:rsidRDefault="00886EF0" w:rsidP="002B5854">
      <w:pPr>
        <w:rPr>
          <w:rFonts w:ascii="Arial" w:hAnsi="Arial" w:cs="Arial"/>
          <w:b/>
          <w:bCs/>
          <w:sz w:val="22"/>
        </w:rPr>
      </w:pPr>
      <w:r w:rsidRPr="00B25D18">
        <w:rPr>
          <w:rStyle w:val="Heading2Char"/>
          <w:rFonts w:ascii="Arial" w:hAnsi="Arial" w:cs="Arial"/>
          <w:b w:val="0"/>
          <w:bCs/>
          <w:sz w:val="22"/>
          <w:szCs w:val="22"/>
        </w:rPr>
        <w:t>School / Department:</w:t>
      </w:r>
      <w:r w:rsidR="001B565F" w:rsidRPr="00B25D18">
        <w:rPr>
          <w:rStyle w:val="Heading2Char"/>
          <w:rFonts w:ascii="Arial" w:hAnsi="Arial" w:cs="Arial"/>
          <w:b w:val="0"/>
          <w:bCs/>
          <w:color w:val="auto"/>
          <w:sz w:val="22"/>
          <w:szCs w:val="22"/>
        </w:rPr>
        <w:tab/>
      </w:r>
      <w:r w:rsidR="00883B4C"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r w:rsidR="00F44FA8" w:rsidRPr="00B25D18">
        <w:rPr>
          <w:rStyle w:val="Heading2Char"/>
          <w:rFonts w:ascii="Arial" w:hAnsi="Arial" w:cs="Arial"/>
          <w:b w:val="0"/>
          <w:bCs/>
          <w:color w:val="auto"/>
          <w:sz w:val="22"/>
          <w:szCs w:val="22"/>
        </w:rPr>
        <w:t>Engineering</w:t>
      </w:r>
    </w:p>
    <w:p w14:paraId="0F7483D1" w14:textId="1B45FFE0" w:rsidR="00886EF0" w:rsidRPr="00B25D18" w:rsidRDefault="00886EF0" w:rsidP="50A79832">
      <w:pPr>
        <w:rPr>
          <w:rFonts w:ascii="Arial" w:hAnsi="Arial" w:cs="Arial"/>
          <w:sz w:val="22"/>
        </w:rPr>
      </w:pPr>
      <w:r w:rsidRPr="00B25D18">
        <w:rPr>
          <w:rStyle w:val="Heading2Char"/>
          <w:rFonts w:ascii="Arial" w:hAnsi="Arial" w:cs="Arial"/>
          <w:b w:val="0"/>
          <w:sz w:val="22"/>
          <w:szCs w:val="22"/>
        </w:rPr>
        <w:t>Faculty / Directorate:</w:t>
      </w:r>
      <w:r w:rsidRPr="00B25D18">
        <w:rPr>
          <w:rFonts w:ascii="Arial" w:hAnsi="Arial" w:cs="Arial"/>
          <w:sz w:val="22"/>
        </w:rPr>
        <w:tab/>
      </w:r>
      <w:r w:rsidRPr="00B25D18">
        <w:rPr>
          <w:rFonts w:ascii="Arial" w:hAnsi="Arial" w:cs="Arial"/>
          <w:sz w:val="22"/>
        </w:rPr>
        <w:tab/>
      </w:r>
      <w:r w:rsidRPr="00B25D18">
        <w:rPr>
          <w:rFonts w:ascii="Arial" w:hAnsi="Arial" w:cs="Arial"/>
          <w:sz w:val="22"/>
        </w:rPr>
        <w:tab/>
      </w:r>
      <w:r w:rsidR="00737EB6" w:rsidRPr="00B25D18">
        <w:rPr>
          <w:rStyle w:val="Heading2Char"/>
          <w:rFonts w:ascii="Arial" w:hAnsi="Arial" w:cs="Arial"/>
          <w:b w:val="0"/>
          <w:color w:val="auto"/>
          <w:sz w:val="22"/>
          <w:szCs w:val="22"/>
        </w:rPr>
        <w:t>Engineering and Physical Sciences</w:t>
      </w:r>
    </w:p>
    <w:p w14:paraId="6667AB9D" w14:textId="536BD69A" w:rsidR="00886EF0" w:rsidRPr="00B25D18" w:rsidRDefault="00886EF0" w:rsidP="002B5854">
      <w:pPr>
        <w:rPr>
          <w:rFonts w:ascii="Arial" w:hAnsi="Arial" w:cs="Arial"/>
          <w:b/>
          <w:bCs/>
          <w:sz w:val="22"/>
        </w:rPr>
      </w:pPr>
      <w:r w:rsidRPr="00B25D18">
        <w:rPr>
          <w:rStyle w:val="Heading2Char"/>
          <w:rFonts w:ascii="Arial" w:hAnsi="Arial" w:cs="Arial"/>
          <w:b w:val="0"/>
          <w:bCs/>
          <w:sz w:val="22"/>
          <w:szCs w:val="22"/>
        </w:rPr>
        <w:t>Job Family:</w:t>
      </w:r>
      <w:r w:rsidR="001B565F"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r w:rsidR="00883B4C"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1D3451" w:rsidRPr="00B25D18">
            <w:rPr>
              <w:rFonts w:ascii="Arial" w:hAnsi="Arial" w:cs="Arial"/>
              <w:sz w:val="22"/>
            </w:rPr>
            <w:t>Education, Research and Enterprise (ERE)</w:t>
          </w:r>
        </w:sdtContent>
      </w:sdt>
    </w:p>
    <w:p w14:paraId="20F0870B" w14:textId="72B1BEBA" w:rsidR="00886EF0" w:rsidRPr="00B25D18" w:rsidRDefault="00886EF0" w:rsidP="002B5854">
      <w:pPr>
        <w:rPr>
          <w:rFonts w:ascii="Arial" w:hAnsi="Arial" w:cs="Arial"/>
          <w:b/>
          <w:bCs/>
          <w:sz w:val="22"/>
        </w:rPr>
      </w:pPr>
      <w:r w:rsidRPr="00B25D18">
        <w:rPr>
          <w:rStyle w:val="Heading2Char"/>
          <w:rFonts w:ascii="Arial" w:hAnsi="Arial" w:cs="Arial"/>
          <w:b w:val="0"/>
          <w:bCs/>
          <w:sz w:val="22"/>
          <w:szCs w:val="22"/>
        </w:rPr>
        <w:t>Grade:</w:t>
      </w:r>
      <w:r w:rsidR="001B565F"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r w:rsidR="00883B4C"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0158AE" w:rsidRPr="00B25D18">
            <w:rPr>
              <w:rFonts w:ascii="Arial" w:hAnsi="Arial" w:cs="Arial"/>
              <w:sz w:val="22"/>
            </w:rPr>
            <w:t>Level 6</w:t>
          </w:r>
        </w:sdtContent>
      </w:sdt>
    </w:p>
    <w:p w14:paraId="0600A67B" w14:textId="6FE76039" w:rsidR="00886EF0" w:rsidRPr="00B25D18" w:rsidRDefault="00886EF0" w:rsidP="002B5854">
      <w:pPr>
        <w:rPr>
          <w:rFonts w:ascii="Arial" w:hAnsi="Arial" w:cs="Arial"/>
          <w:b/>
          <w:bCs/>
          <w:sz w:val="22"/>
        </w:rPr>
      </w:pPr>
      <w:r w:rsidRPr="00B25D18">
        <w:rPr>
          <w:rStyle w:val="Heading2Char"/>
          <w:rFonts w:ascii="Arial" w:hAnsi="Arial" w:cs="Arial"/>
          <w:b w:val="0"/>
          <w:bCs/>
          <w:sz w:val="22"/>
          <w:szCs w:val="22"/>
        </w:rPr>
        <w:t>ERE Pathway (if applicable):</w:t>
      </w:r>
      <w:r w:rsidR="00883B4C" w:rsidRPr="00B25D18">
        <w:rPr>
          <w:rStyle w:val="Heading2Char"/>
          <w:rFonts w:ascii="Arial" w:hAnsi="Arial" w:cs="Arial"/>
          <w:b w:val="0"/>
          <w:bCs/>
          <w:sz w:val="22"/>
          <w:szCs w:val="22"/>
        </w:rPr>
        <w:tab/>
      </w:r>
      <w:r w:rsidR="001B565F" w:rsidRPr="00B25D18">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384FB6" w:rsidRPr="00B25D18">
            <w:rPr>
              <w:rFonts w:ascii="Arial" w:hAnsi="Arial" w:cs="Arial"/>
              <w:sz w:val="22"/>
            </w:rPr>
            <w:t>Balanced</w:t>
          </w:r>
        </w:sdtContent>
      </w:sdt>
    </w:p>
    <w:p w14:paraId="1EF7A160" w14:textId="04634245" w:rsidR="00886EF0" w:rsidRPr="00B25D18" w:rsidRDefault="00886EF0" w:rsidP="002B5854">
      <w:pPr>
        <w:rPr>
          <w:rFonts w:ascii="Arial" w:hAnsi="Arial" w:cs="Arial"/>
          <w:b/>
          <w:bCs/>
          <w:sz w:val="22"/>
        </w:rPr>
      </w:pPr>
      <w:r w:rsidRPr="00B25D18">
        <w:rPr>
          <w:rStyle w:val="Heading2Char"/>
          <w:rFonts w:ascii="Arial" w:hAnsi="Arial" w:cs="Arial"/>
          <w:b w:val="0"/>
          <w:bCs/>
          <w:sz w:val="22"/>
          <w:szCs w:val="22"/>
        </w:rPr>
        <w:t>Post reporting to:</w:t>
      </w:r>
      <w:r w:rsidR="001B565F" w:rsidRPr="00B25D18">
        <w:rPr>
          <w:rStyle w:val="Heading2Char"/>
          <w:rFonts w:ascii="Arial" w:hAnsi="Arial" w:cs="Arial"/>
          <w:b w:val="0"/>
          <w:bCs/>
          <w:color w:val="auto"/>
          <w:sz w:val="22"/>
          <w:szCs w:val="22"/>
        </w:rPr>
        <w:tab/>
      </w:r>
      <w:r w:rsidR="00883B4C"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r w:rsidR="00CB1034" w:rsidRPr="00B25D18">
        <w:rPr>
          <w:rFonts w:ascii="Arial" w:hAnsi="Arial" w:cs="Arial"/>
          <w:sz w:val="22"/>
        </w:rPr>
        <w:t>Head of Group</w:t>
      </w:r>
    </w:p>
    <w:p w14:paraId="1DD585A1" w14:textId="66BFBA9C" w:rsidR="00886EF0" w:rsidRPr="00B25D18" w:rsidRDefault="00886EF0" w:rsidP="002B5854">
      <w:pPr>
        <w:rPr>
          <w:rFonts w:ascii="Arial" w:hAnsi="Arial" w:cs="Arial"/>
          <w:b/>
          <w:bCs/>
          <w:sz w:val="22"/>
        </w:rPr>
      </w:pPr>
      <w:r w:rsidRPr="00B25D18">
        <w:rPr>
          <w:rStyle w:val="Heading2Char"/>
          <w:rFonts w:ascii="Arial" w:hAnsi="Arial" w:cs="Arial"/>
          <w:b w:val="0"/>
          <w:bCs/>
          <w:sz w:val="22"/>
          <w:szCs w:val="22"/>
        </w:rPr>
        <w:t>Post line report(s):</w:t>
      </w:r>
      <w:r w:rsidR="001B565F" w:rsidRPr="00B25D18">
        <w:rPr>
          <w:rStyle w:val="Heading2Char"/>
          <w:rFonts w:ascii="Arial" w:hAnsi="Arial" w:cs="Arial"/>
          <w:b w:val="0"/>
          <w:bCs/>
          <w:color w:val="auto"/>
          <w:sz w:val="22"/>
          <w:szCs w:val="22"/>
        </w:rPr>
        <w:tab/>
      </w:r>
      <w:r w:rsidR="00883B4C"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r w:rsidR="00CB2430" w:rsidRPr="00B25D18">
        <w:rPr>
          <w:rFonts w:ascii="Arial" w:hAnsi="Arial" w:cs="Arial"/>
          <w:sz w:val="22"/>
        </w:rPr>
        <w:t>Research Fellows (as appropriate)</w:t>
      </w:r>
    </w:p>
    <w:p w14:paraId="79E9B958" w14:textId="2CCFAA06" w:rsidR="00886EF0" w:rsidRPr="00B25D18" w:rsidRDefault="00886EF0" w:rsidP="002B5854">
      <w:pPr>
        <w:tabs>
          <w:tab w:val="left" w:pos="720"/>
          <w:tab w:val="left" w:pos="1440"/>
          <w:tab w:val="left" w:pos="2160"/>
          <w:tab w:val="left" w:pos="2880"/>
          <w:tab w:val="left" w:pos="3600"/>
          <w:tab w:val="left" w:pos="4320"/>
          <w:tab w:val="left" w:pos="5040"/>
          <w:tab w:val="left" w:pos="6435"/>
        </w:tabs>
        <w:rPr>
          <w:rFonts w:ascii="Arial" w:hAnsi="Arial" w:cs="Arial"/>
          <w:b/>
          <w:bCs/>
          <w:sz w:val="22"/>
        </w:rPr>
      </w:pPr>
      <w:r w:rsidRPr="00B25D18">
        <w:rPr>
          <w:rStyle w:val="Heading2Char"/>
          <w:rFonts w:ascii="Arial" w:hAnsi="Arial" w:cs="Arial"/>
          <w:b w:val="0"/>
          <w:bCs/>
          <w:sz w:val="22"/>
          <w:szCs w:val="22"/>
        </w:rPr>
        <w:t>Post base location:</w:t>
      </w:r>
      <w:r w:rsidR="001B565F" w:rsidRPr="00B25D18">
        <w:rPr>
          <w:rStyle w:val="Heading2Char"/>
          <w:rFonts w:ascii="Arial" w:hAnsi="Arial" w:cs="Arial"/>
          <w:b w:val="0"/>
          <w:bCs/>
          <w:color w:val="auto"/>
          <w:sz w:val="22"/>
          <w:szCs w:val="22"/>
        </w:rPr>
        <w:tab/>
      </w:r>
      <w:r w:rsidR="00883B4C" w:rsidRPr="00B25D18">
        <w:rPr>
          <w:rStyle w:val="Heading2Char"/>
          <w:rFonts w:ascii="Arial" w:hAnsi="Arial" w:cs="Arial"/>
          <w:b w:val="0"/>
          <w:bCs/>
          <w:color w:val="auto"/>
          <w:sz w:val="22"/>
          <w:szCs w:val="22"/>
        </w:rPr>
        <w:tab/>
      </w:r>
      <w:r w:rsidR="001B565F" w:rsidRPr="00B25D18">
        <w:rPr>
          <w:rStyle w:val="Heading2Char"/>
          <w:rFonts w:ascii="Arial" w:hAnsi="Arial" w:cs="Arial"/>
          <w:b w:val="0"/>
          <w:bCs/>
          <w:color w:val="auto"/>
          <w:sz w:val="22"/>
          <w:szCs w:val="22"/>
        </w:rPr>
        <w:tab/>
      </w:r>
      <w:sdt>
        <w:sdtPr>
          <w:rPr>
            <w:rFonts w:ascii="Arial" w:hAnsi="Arial" w:cs="Arial"/>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273AFE" w:rsidRPr="00B25D18">
            <w:rPr>
              <w:rFonts w:ascii="Arial" w:hAnsi="Arial" w:cs="Arial"/>
              <w:sz w:val="22"/>
            </w:rPr>
            <w:t>Campus</w:t>
          </w:r>
        </w:sdtContent>
      </w:sdt>
      <w:r w:rsidR="00E87318" w:rsidRPr="00B25D18">
        <w:rPr>
          <w:rFonts w:ascii="Arial" w:hAnsi="Arial" w:cs="Arial"/>
          <w:b/>
          <w:bCs/>
          <w:sz w:val="22"/>
        </w:rPr>
        <w:t xml:space="preserve"> </w:t>
      </w:r>
      <w:r w:rsidR="004D46AB" w:rsidRPr="00B25D18">
        <w:rPr>
          <w:rFonts w:ascii="Arial" w:hAnsi="Arial" w:cs="Arial"/>
          <w:b/>
          <w:bCs/>
          <w:sz w:val="22"/>
        </w:rPr>
        <w:t>:</w:t>
      </w:r>
      <w:r w:rsidR="004D46AB" w:rsidRPr="00B25D18">
        <w:rPr>
          <w:rFonts w:ascii="Arial" w:hAnsi="Arial" w:cs="Arial"/>
          <w:sz w:val="22"/>
        </w:rPr>
        <w:t xml:space="preserve"> </w:t>
      </w:r>
      <w:r w:rsidR="00273AFE" w:rsidRPr="00B25D18">
        <w:rPr>
          <w:rFonts w:ascii="Arial" w:hAnsi="Arial" w:cs="Arial"/>
          <w:sz w:val="22"/>
        </w:rPr>
        <w:t>Office-based Highfield</w:t>
      </w:r>
    </w:p>
    <w:p w14:paraId="4FB321EB" w14:textId="7D66A3ED" w:rsidR="00886EF0" w:rsidRPr="00722340" w:rsidRDefault="00B25D18" w:rsidP="002B5854">
      <w:pPr>
        <w:rPr>
          <w:rFonts w:ascii="Roboto" w:hAnsi="Roboto"/>
          <w:b/>
          <w:bCs/>
          <w:sz w:val="22"/>
        </w:rPr>
      </w:pPr>
      <w:r w:rsidRPr="00B25D18">
        <w:rPr>
          <w:rFonts w:ascii="Arial" w:hAnsi="Arial" w:cs="Arial"/>
          <w:b/>
          <w:bCs/>
          <w:color w:val="002E3B" w:themeColor="accent1"/>
          <w:sz w:val="22"/>
        </w:rPr>
        <w:pict w14:anchorId="22B7B9FB">
          <v:rect id="_x0000_i1026" style="width:0;height:1.5pt" o:hralign="center" o:hrstd="t" o:hr="t" fillcolor="#a0a0a0" stroked="f"/>
        </w:pict>
      </w:r>
    </w:p>
    <w:p w14:paraId="3D33BA75" w14:textId="26140A24"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Managing and shaping the direction of a significant area of education activity, contributing to the development of education policy and strategy, and growing a reputation within and beyond the University for high-quality scholarly educational practice and scholarship of education</w:t>
      </w:r>
      <w:r w:rsidR="00D56E08" w:rsidRPr="00D56E08">
        <w:rPr>
          <w:rStyle w:val="Heading2Char"/>
          <w:rFonts w:ascii="Roboto" w:hAnsi="Roboto"/>
          <w:b w:val="0"/>
          <w:bCs/>
          <w:color w:val="auto"/>
          <w:sz w:val="22"/>
          <w:szCs w:val="22"/>
        </w:rPr>
        <w:t>.</w:t>
      </w:r>
    </w:p>
    <w:p w14:paraId="7B3CEA09" w14:textId="444B7013"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Managing and shaping the direction of a significant programme of research, demonstrating sustained independence and emerging leadership. Sustaining a reputation for high quality research that advances debate, knowledge and understanding</w:t>
      </w:r>
      <w:r w:rsidRPr="00D56E08">
        <w:rPr>
          <w:rStyle w:val="Heading2Char"/>
          <w:rFonts w:ascii="Roboto" w:hAnsi="Roboto"/>
          <w:b w:val="0"/>
          <w:bCs/>
          <w:color w:val="auto"/>
          <w:sz w:val="22"/>
          <w:szCs w:val="22"/>
        </w:rPr>
        <w:t>.</w:t>
      </w:r>
    </w:p>
    <w:p w14:paraId="60101A80" w14:textId="13B08C0F"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Managing and shaping the direction of significant portfolio of knowledge exchange and/or enterprise activities and outputs, demonstrating sustained independence and emerging leadership of large-scale collaborations and/or public engagement and growing a reputation within and beyond the University</w:t>
      </w:r>
      <w:r w:rsidRPr="00D56E08">
        <w:rPr>
          <w:rStyle w:val="Heading2Char"/>
          <w:rFonts w:ascii="Roboto" w:hAnsi="Roboto"/>
          <w:b w:val="0"/>
          <w:bCs/>
          <w:color w:val="auto"/>
          <w:sz w:val="22"/>
          <w:szCs w:val="22"/>
        </w:rPr>
        <w:t>.</w:t>
      </w:r>
    </w:p>
    <w:p w14:paraId="54D73DE9" w14:textId="06BE5E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Demonstrating clear and sustained leadership at a School, Faculty and/or University level</w:t>
      </w:r>
      <w:r w:rsidRPr="00D56E08">
        <w:rPr>
          <w:rStyle w:val="Heading2Char"/>
          <w:rFonts w:ascii="Roboto" w:hAnsi="Roboto"/>
          <w:b w:val="0"/>
          <w:bCs/>
          <w:color w:val="auto"/>
          <w:sz w:val="22"/>
          <w:szCs w:val="22"/>
        </w:rPr>
        <w:t>.</w:t>
      </w:r>
    </w:p>
    <w:p w14:paraId="6076C80E" w14:textId="6F6E165D"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1B22F8">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w:t>
      </w:r>
      <w:r w:rsidR="001B22F8">
        <w:rPr>
          <w:rStyle w:val="Heading2Char"/>
          <w:rFonts w:ascii="Arial" w:hAnsi="Arial" w:cs="Arial"/>
          <w:b w:val="0"/>
          <w:bCs/>
          <w:color w:val="auto"/>
          <w:sz w:val="22"/>
          <w:szCs w:val="22"/>
        </w:rPr>
        <w:t>s</w:t>
      </w:r>
      <w:r w:rsidRPr="00597EA6">
        <w:rPr>
          <w:rStyle w:val="Heading2Char"/>
          <w:rFonts w:ascii="Arial" w:hAnsi="Arial" w:cs="Arial"/>
          <w:b w:val="0"/>
          <w:bCs/>
          <w:color w:val="auto"/>
          <w:sz w:val="22"/>
          <w:szCs w:val="22"/>
        </w:rPr>
        <w:t xml:space="preserve"> 4</w:t>
      </w:r>
      <w:r w:rsidR="000158AE">
        <w:rPr>
          <w:rStyle w:val="Heading2Char"/>
          <w:rFonts w:ascii="Arial" w:hAnsi="Arial" w:cs="Arial"/>
          <w:b w:val="0"/>
          <w:bCs/>
          <w:color w:val="auto"/>
          <w:sz w:val="22"/>
          <w:szCs w:val="22"/>
        </w:rPr>
        <w:t xml:space="preserve"> and 5</w:t>
      </w:r>
      <w:r>
        <w:rPr>
          <w:rStyle w:val="Heading2Char"/>
          <w:rFonts w:ascii="Arial" w:hAnsi="Arial" w:cs="Arial"/>
          <w:b w:val="0"/>
          <w:bCs/>
          <w:color w:val="auto"/>
          <w:sz w:val="22"/>
          <w:szCs w:val="22"/>
        </w:rPr>
        <w:t>.</w:t>
      </w:r>
    </w:p>
    <w:p w14:paraId="3642C055" w14:textId="604C9D11" w:rsidR="00A2516E" w:rsidRPr="00722340" w:rsidRDefault="00B25D18"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0158AE">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15ECC84F" w:rsidR="00886EF0" w:rsidRPr="00722340" w:rsidRDefault="001267E3" w:rsidP="00B25D18">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w:t>
      </w:r>
      <w:r w:rsidR="00CC0167">
        <w:rPr>
          <w:rFonts w:ascii="Roboto" w:hAnsi="Roboto"/>
          <w:b/>
          <w:bCs/>
          <w:color w:val="002E3B" w:themeColor="accent1"/>
          <w:sz w:val="22"/>
        </w:rPr>
        <w:t>0</w:t>
      </w:r>
      <w:r w:rsidR="00886EF0" w:rsidRPr="00722340">
        <w:rPr>
          <w:rFonts w:ascii="Roboto" w:hAnsi="Roboto"/>
          <w:b/>
          <w:bCs/>
          <w:color w:val="002E3B" w:themeColor="accent1"/>
          <w:sz w:val="22"/>
        </w:rPr>
        <w:t>%</w:t>
      </w:r>
    </w:p>
    <w:p w14:paraId="6B6A418A" w14:textId="77777777"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41A65F12"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Grow a reputation, within and beyond the University, for excellence and enhancement in scholarly education activities, founded on high-quality educational delivery and scholarship of education.</w:t>
      </w:r>
    </w:p>
    <w:p w14:paraId="269A1BF8"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Manage, develop and deliver education activities of a consistently high standard across a range of modules and programmes of study, often as programme lead.</w:t>
      </w:r>
    </w:p>
    <w:p w14:paraId="012FB830"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lastRenderedPageBreak/>
        <w:t>Lead in the development of education approaches that embed educational best practice and enhancement, including through inclusive and flexible teaching practices and the use of new technologies.</w:t>
      </w:r>
    </w:p>
    <w:p w14:paraId="1EB9BAAB"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Take a leading role in curriculum planning, review and quality assurance processes, ensuring curricula are kept up to date, comply with the University’s quality standards and support education strategies. Propose, develop and implement new and revised curricula, as required.</w:t>
      </w:r>
    </w:p>
    <w:p w14:paraId="563AF28F"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Contribute to the debate and development of education policies and strategies within the University.</w:t>
      </w:r>
    </w:p>
    <w:p w14:paraId="2E784562"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Take a leading role in the provision of advice and support to students, including as a Personal Academic Tutor or Senior Tutor, or by supporting and co-ordinating others in these roles.</w:t>
      </w:r>
    </w:p>
    <w:p w14:paraId="570A9246"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Supervise and/or co-supervise postgraduate research students.</w:t>
      </w:r>
    </w:p>
    <w:p w14:paraId="4B9A60D2"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Sustain a record of high-quality scholarship of education activities, with accompanying scholarly outputs, that demonstrably influence the practice of others within and beyond the University.</w:t>
      </w:r>
    </w:p>
    <w:p w14:paraId="62C28737" w14:textId="78888608" w:rsidR="00C825C5" w:rsidRPr="00B25D18" w:rsidRDefault="000158AE" w:rsidP="00B25D18">
      <w:pPr>
        <w:pStyle w:val="ListParagraph"/>
        <w:numPr>
          <w:ilvl w:val="0"/>
          <w:numId w:val="12"/>
        </w:numPr>
        <w:ind w:left="851" w:right="340"/>
        <w:contextualSpacing w:val="0"/>
        <w:rPr>
          <w:rFonts w:ascii="Arial" w:hAnsi="Arial" w:cs="Arial"/>
          <w:sz w:val="22"/>
        </w:rPr>
      </w:pPr>
      <w:r w:rsidRPr="000158AE">
        <w:rPr>
          <w:rFonts w:ascii="Arial" w:hAnsi="Arial" w:cs="Arial"/>
          <w:sz w:val="22"/>
        </w:rPr>
        <w:t>Take a leading role in networks and collaborative activities with colleagues in own and other disciplines and organisations which advance debates about education policy, methods and practices and/or generate scholarly outputs</w:t>
      </w:r>
      <w:r w:rsidR="00DA0322" w:rsidRPr="006D162A">
        <w:rPr>
          <w:rFonts w:ascii="Arial" w:hAnsi="Arial" w:cs="Arial"/>
          <w:sz w:val="22"/>
        </w:rPr>
        <w:t>.</w:t>
      </w:r>
    </w:p>
    <w:p w14:paraId="22655E3B" w14:textId="5302E30D" w:rsidR="00886EF0" w:rsidRPr="00722340" w:rsidRDefault="001267E3" w:rsidP="00B25D18">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7477D7F8" w14:textId="0319ADFE"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3C5ACBDA"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Manage and shape the direction of institutionally significant research activities, whether via a broad portfolio of complementary research activities, management of larger research programmes, or management of significant activities within major research programmes.</w:t>
      </w:r>
    </w:p>
    <w:p w14:paraId="024B48D5"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Lead research programmes and teams, defining research objectives and obtaining and managing the resources (people, funding, infrastructure etc.) needed to deliver research activities and outputs.</w:t>
      </w:r>
    </w:p>
    <w:p w14:paraId="1D35D6AB"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Sustain a record of high-quality research outputs that: underpin a well-established reputation within the research community for the originality, significance and rigour of research; and demonstrably advance debates, knowledge, understanding and impact within and, increasingly, beyond academia.</w:t>
      </w:r>
    </w:p>
    <w:p w14:paraId="357915F2"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 xml:space="preserve">Develop and sustain funding streams for own areas of research; develop contacts with potential funders, lead or co-lead income proposals and/or otherwise contribute to the financial sustainability of research activity; seek to diversify income, including from non-UK funders, where appropriate. </w:t>
      </w:r>
    </w:p>
    <w:p w14:paraId="014BBBC3"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Develop and oversee the application of innovative research methodologies and techniques appropriate to the types of research being pursued.</w:t>
      </w:r>
    </w:p>
    <w:p w14:paraId="516EC8F5"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Contribute to the development of disciplinary and inter-disciplinary research strategies within the School, Faculty and wider University.</w:t>
      </w:r>
    </w:p>
    <w:p w14:paraId="222043C9"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Contribute to the development of a positive, inclusive and open research culture within the School, Faculty and wider University.</w:t>
      </w:r>
    </w:p>
    <w:p w14:paraId="4AD540B9"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Sustain a record of effective co-creation, sharing of and engagement with research and research findings by a range of audiences (e.g., academic peers, practitioners, policymakers, publics), using a range of methods (e.g., peer-reviewed publications, conferences, public engagement, outreach, media releases), amplifying research impact.</w:t>
      </w:r>
    </w:p>
    <w:p w14:paraId="7220D6B7"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Foster research connections, collaborations and partnerships, within and beyond the University, including internationally.</w:t>
      </w:r>
    </w:p>
    <w:p w14:paraId="70DA1EB1"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 xml:space="preserve">Take a leading role in networks and collaborative activities with colleagues in own and other organisations and disciplines, which strengthen research quality and amplify impact. </w:t>
      </w:r>
    </w:p>
    <w:p w14:paraId="7AD86203"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 xml:space="preserve">Provide expert advice and subject leadership. </w:t>
      </w:r>
    </w:p>
    <w:p w14:paraId="460CB249" w14:textId="5A34F4B7" w:rsidR="00886EF0"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Effectively supervise doctoral students and proactively mentor and develop early career researchers and other colleagues</w:t>
      </w:r>
      <w:r w:rsidR="00DA0322" w:rsidRPr="006D162A">
        <w:rPr>
          <w:rFonts w:ascii="Arial" w:hAnsi="Arial" w:cs="Arial"/>
          <w:sz w:val="22"/>
        </w:rPr>
        <w:t>.</w:t>
      </w:r>
    </w:p>
    <w:p w14:paraId="5FFBB793" w14:textId="77777777" w:rsidR="00C825C5" w:rsidRPr="006D162A" w:rsidRDefault="00C825C5" w:rsidP="00C825C5">
      <w:pPr>
        <w:pStyle w:val="ListParagraph"/>
        <w:ind w:left="851" w:right="340"/>
        <w:contextualSpacing w:val="0"/>
        <w:rPr>
          <w:rFonts w:ascii="Arial" w:hAnsi="Arial" w:cs="Arial"/>
          <w:sz w:val="22"/>
        </w:rPr>
      </w:pPr>
    </w:p>
    <w:p w14:paraId="2A09BA2F" w14:textId="3CA388F7" w:rsidR="00886EF0" w:rsidRPr="00722340" w:rsidRDefault="00A80A0A" w:rsidP="00B25D18">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702D9480" w14:textId="4D75C671"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695E0200"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Manage and shape the direction of institutionally significant knowledge exchange and/or enterprise activities and outputs, whether via a broad portfolio of smaller, complementary activities, management of larger projects, teams or facilities, or management of significant activities within major teams or facilities.</w:t>
      </w:r>
    </w:p>
    <w:p w14:paraId="567FAB11"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Take a leading role in stakeholder relationship management, often as subject matter expert, to lead and direct knowledge exchange and/or enterprise activities and outputs of civic, regional or national significance.</w:t>
      </w:r>
    </w:p>
    <w:p w14:paraId="7AD288AF"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Continually evaluate existing service provision, understand stakeholder feedback and long-term requirements, and maintain awareness of external developments to shape and influence future service provision and investment.</w:t>
      </w:r>
    </w:p>
    <w:p w14:paraId="79D295C9"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Take a leading role in the development of knowledge exchange and/or enterprise activities and outputs, seeking to broaden collaborations, exploit synergies, expand service provision and diversify income or funding streams.</w:t>
      </w:r>
    </w:p>
    <w:p w14:paraId="1EC935BC"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Lead programmes of public engagement, outreach, policy development and/or other impact-generating activities, recognised within and beyond the University.</w:t>
      </w:r>
    </w:p>
    <w:p w14:paraId="281F2E90"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Demonstrate significant influence on industry, professional and/or public policy development, participating in national or international conferences and/or working groups as a representative of the University.</w:t>
      </w:r>
    </w:p>
    <w:p w14:paraId="62BFB8A0" w14:textId="52748679" w:rsidR="00921165" w:rsidRPr="00B25D18" w:rsidRDefault="000158AE" w:rsidP="00B25D18">
      <w:pPr>
        <w:pStyle w:val="ListParagraph"/>
        <w:numPr>
          <w:ilvl w:val="0"/>
          <w:numId w:val="14"/>
        </w:numPr>
        <w:ind w:left="851" w:right="340"/>
        <w:contextualSpacing w:val="0"/>
        <w:rPr>
          <w:rFonts w:ascii="Arial" w:hAnsi="Arial" w:cs="Arial"/>
          <w:sz w:val="22"/>
        </w:rPr>
      </w:pPr>
      <w:r w:rsidRPr="000158AE">
        <w:rPr>
          <w:rFonts w:ascii="Arial" w:hAnsi="Arial" w:cs="Arial"/>
          <w:sz w:val="22"/>
        </w:rPr>
        <w:t>Take a leading role in income generation and income proposals. Develop and sustain funding streams for own areas of activity. Negotiate projects and programmes of work with clients. Contribute to internal business planning processes</w:t>
      </w:r>
      <w:r w:rsidR="00DA0322" w:rsidRPr="006D162A">
        <w:rPr>
          <w:rFonts w:ascii="Arial" w:hAnsi="Arial" w:cs="Arial"/>
          <w:sz w:val="22"/>
        </w:rPr>
        <w:t>.</w:t>
      </w:r>
    </w:p>
    <w:p w14:paraId="72ECD5FC" w14:textId="10772522" w:rsidR="00886EF0" w:rsidRPr="00722340" w:rsidRDefault="001267E3" w:rsidP="00B25D18">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0158AE">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3CC3F354" w:rsidR="00CB1D5C" w:rsidRPr="00CB1D5C" w:rsidRDefault="00CB1D5C" w:rsidP="000158AE">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0158AE">
        <w:rPr>
          <w:rFonts w:ascii="Arial" w:hAnsi="Arial" w:cs="Arial"/>
          <w:sz w:val="22"/>
        </w:rPr>
        <w:t>6</w:t>
      </w:r>
      <w:r w:rsidRPr="00CB1D5C">
        <w:rPr>
          <w:rFonts w:ascii="Arial" w:hAnsi="Arial" w:cs="Arial"/>
          <w:sz w:val="22"/>
        </w:rPr>
        <w:t xml:space="preserve"> activities:</w:t>
      </w:r>
    </w:p>
    <w:p w14:paraId="295766F5"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Successfully undertake substantial management, engagement and administrative roles within the department, School or Faculty.</w:t>
      </w:r>
    </w:p>
    <w:p w14:paraId="191592A2"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Manage and develop significant processes and co-ordinate the work of others. Determine priorities, set objectives and quality standards and manage the resources (people, funding, infrastructure etc.) needed to deliver planned objectives and requirements.</w:t>
      </w:r>
    </w:p>
    <w:p w14:paraId="6BA70B38"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Lead or contribute as a key participant in medium and long-term planning processes in the department or School, including budget planning and review.</w:t>
      </w:r>
    </w:p>
    <w:p w14:paraId="0266504B"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Make a leading contribution to the wider work of the Faculty and University by taking a leading role in working groups and committees (e.g., Equality, Diversity and Inclusion committees and self-assessment teams, Health and Safety committees, Research Ethics committees etc.), shaping policy and practice.</w:t>
      </w:r>
    </w:p>
    <w:p w14:paraId="2A2304EB"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 xml:space="preserve">Line </w:t>
      </w:r>
      <w:proofErr w:type="gramStart"/>
      <w:r w:rsidRPr="000158AE">
        <w:rPr>
          <w:rFonts w:ascii="Arial" w:hAnsi="Arial" w:cs="Arial"/>
          <w:sz w:val="22"/>
        </w:rPr>
        <w:t>manage</w:t>
      </w:r>
      <w:proofErr w:type="gramEnd"/>
      <w:r w:rsidRPr="000158AE">
        <w:rPr>
          <w:rFonts w:ascii="Arial" w:hAnsi="Arial" w:cs="Arial"/>
          <w:sz w:val="22"/>
        </w:rPr>
        <w:t xml:space="preserve"> teams or individuals, as appropriate. </w:t>
      </w:r>
    </w:p>
    <w:p w14:paraId="1C8083A4"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Develop the capability and contribution of directly and indirectly managed staff through effective appraisal, performance management and succession planning, and by motivating and mentoring colleagues to better meet the current and future needs of the department and wider University.</w:t>
      </w:r>
    </w:p>
    <w:p w14:paraId="0946F403"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Represent and promote the work and impact of the School, Faculty and/or University within and beyond the University.</w:t>
      </w:r>
    </w:p>
    <w:p w14:paraId="020BCADF" w14:textId="7A04E45E"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Organise and/or participate in visit days, open days and public engagement activities.</w:t>
      </w:r>
    </w:p>
    <w:p w14:paraId="58F26DA7" w14:textId="19726DD5" w:rsidR="00886EF0"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Negotiate effectively on behalf of the department or School on key issues</w:t>
      </w:r>
      <w:r w:rsidR="00DA0322" w:rsidRPr="006D162A">
        <w:rPr>
          <w:rFonts w:ascii="Arial" w:hAnsi="Arial" w:cs="Arial"/>
          <w:sz w:val="22"/>
        </w:rPr>
        <w:t>.</w:t>
      </w:r>
    </w:p>
    <w:p w14:paraId="248628DA" w14:textId="77777777" w:rsidR="00842E20" w:rsidRPr="006D162A" w:rsidRDefault="00842E20" w:rsidP="00842E20">
      <w:pPr>
        <w:pStyle w:val="ListParagraph"/>
        <w:ind w:left="851" w:right="340"/>
        <w:contextualSpacing w:val="0"/>
        <w:rPr>
          <w:rFonts w:ascii="Arial" w:hAnsi="Arial" w:cs="Arial"/>
          <w:sz w:val="22"/>
        </w:rPr>
      </w:pPr>
    </w:p>
    <w:p w14:paraId="2801B6CE" w14:textId="77777777" w:rsidR="002B5854" w:rsidRPr="00722340" w:rsidRDefault="002B5854" w:rsidP="00B25D18">
      <w:pPr>
        <w:pStyle w:val="ListParagraph"/>
        <w:keepNext/>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B25D18"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21690CAB" w14:textId="77777777" w:rsidR="00A5746E" w:rsidRPr="00B25D18" w:rsidRDefault="00A5746E" w:rsidP="002136C6">
      <w:pPr>
        <w:pStyle w:val="ListParagraph"/>
        <w:numPr>
          <w:ilvl w:val="0"/>
          <w:numId w:val="16"/>
        </w:numPr>
        <w:rPr>
          <w:rFonts w:ascii="Arial" w:hAnsi="Arial" w:cs="Arial"/>
          <w:sz w:val="22"/>
        </w:rPr>
      </w:pPr>
      <w:r w:rsidRPr="00B25D18">
        <w:rPr>
          <w:rFonts w:ascii="Arial" w:hAnsi="Arial" w:cs="Arial"/>
          <w:sz w:val="22"/>
        </w:rPr>
        <w:t>Member of the Department/School Board, Examination Board and of such Department/School committees relevant to their administrative duties.</w:t>
      </w:r>
    </w:p>
    <w:p w14:paraId="3A21E4A2" w14:textId="77777777" w:rsidR="00323C61" w:rsidRPr="00B25D18" w:rsidRDefault="00323C61" w:rsidP="002136C6">
      <w:pPr>
        <w:pStyle w:val="ListParagraph"/>
        <w:numPr>
          <w:ilvl w:val="0"/>
          <w:numId w:val="16"/>
        </w:numPr>
        <w:rPr>
          <w:rFonts w:ascii="Arial" w:hAnsi="Arial" w:cs="Arial"/>
          <w:sz w:val="22"/>
        </w:rPr>
      </w:pPr>
      <w:r w:rsidRPr="00B25D18">
        <w:rPr>
          <w:rFonts w:ascii="Arial" w:hAnsi="Arial" w:cs="Arial"/>
          <w:sz w:val="22"/>
        </w:rPr>
        <w:t>The post holder will take a leading role in the setting of strategic objectives for the research theme of which they are a member.</w:t>
      </w:r>
    </w:p>
    <w:p w14:paraId="6103659D" w14:textId="36324116" w:rsidR="008B0F71" w:rsidRPr="00B25D18" w:rsidRDefault="004078D0" w:rsidP="002136C6">
      <w:pPr>
        <w:pStyle w:val="ListParagraph"/>
        <w:numPr>
          <w:ilvl w:val="0"/>
          <w:numId w:val="16"/>
        </w:numPr>
        <w:rPr>
          <w:rFonts w:ascii="Arial" w:hAnsi="Arial" w:cs="Arial"/>
          <w:sz w:val="22"/>
        </w:rPr>
      </w:pPr>
      <w:r w:rsidRPr="00B25D18">
        <w:rPr>
          <w:rFonts w:ascii="Arial" w:hAnsi="Arial" w:cs="Arial"/>
          <w:sz w:val="22"/>
        </w:rPr>
        <w:t xml:space="preserve">Teaching and administrative duties will be allocated by the Head of Department, within the context of the teaching programmes agreed by the Departmental Education Board. </w:t>
      </w:r>
    </w:p>
    <w:p w14:paraId="7A27DFDD" w14:textId="720E6577" w:rsidR="00A2516E" w:rsidRPr="00722340" w:rsidRDefault="00B25D18"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002C772A" w14:textId="072A23A7" w:rsidR="00232309" w:rsidRPr="00B25D18" w:rsidRDefault="00A2516E" w:rsidP="00B25D18">
      <w:pPr>
        <w:rPr>
          <w:rFonts w:ascii="Roboto" w:hAnsi="Roboto"/>
          <w:sz w:val="22"/>
        </w:rPr>
      </w:pPr>
      <w:r w:rsidRPr="008A448A">
        <w:rPr>
          <w:rFonts w:ascii="Roboto" w:hAnsi="Roboto"/>
          <w:color w:val="002E3B" w:themeColor="accent1"/>
          <w:sz w:val="22"/>
        </w:rPr>
        <w:t>Special requirements:</w:t>
      </w:r>
    </w:p>
    <w:p w14:paraId="3A2C1313" w14:textId="77777777" w:rsidR="00192708" w:rsidRPr="00192708" w:rsidRDefault="00192708" w:rsidP="00192708">
      <w:pPr>
        <w:rPr>
          <w:rFonts w:ascii="Arial" w:hAnsi="Arial" w:cs="Arial"/>
          <w:sz w:val="22"/>
        </w:rPr>
      </w:pPr>
      <w:r w:rsidRPr="00192708">
        <w:rPr>
          <w:rFonts w:ascii="Arial" w:hAnsi="Arial" w:cs="Arial"/>
          <w:sz w:val="22"/>
        </w:rPr>
        <w:t>To attend national and international conferences for the purpose of disseminating research results.</w:t>
      </w:r>
    </w:p>
    <w:p w14:paraId="47E49206" w14:textId="77777777" w:rsidR="00192708" w:rsidRPr="00192708" w:rsidRDefault="00192708" w:rsidP="00192708">
      <w:pPr>
        <w:rPr>
          <w:rFonts w:ascii="Arial" w:hAnsi="Arial" w:cs="Arial"/>
          <w:sz w:val="22"/>
        </w:rPr>
      </w:pPr>
      <w:r w:rsidRPr="00192708">
        <w:rPr>
          <w:rFonts w:ascii="Arial" w:hAnsi="Arial" w:cs="Arial"/>
          <w:sz w:val="22"/>
        </w:rPr>
        <w:t>To participate in recruitment and marketing events such as outreach activities, UCAS and open days etc.</w:t>
      </w:r>
    </w:p>
    <w:p w14:paraId="09E730F5" w14:textId="0846EB47" w:rsidR="00A2516E" w:rsidRPr="00722340" w:rsidRDefault="00B25D18"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8501D8" w:rsidRDefault="0004217C" w:rsidP="002B5854">
      <w:pPr>
        <w:rPr>
          <w:rFonts w:ascii="Arial" w:hAnsi="Arial" w:cs="Arial"/>
          <w:color w:val="002E3B" w:themeColor="accent1"/>
          <w:sz w:val="22"/>
        </w:rPr>
      </w:pPr>
      <w:r w:rsidRPr="008501D8">
        <w:rPr>
          <w:rFonts w:ascii="Arial" w:hAnsi="Arial" w:cs="Arial"/>
          <w:color w:val="002E3B" w:themeColor="accent1"/>
          <w:sz w:val="22"/>
        </w:rPr>
        <w:t>Essential</w:t>
      </w:r>
    </w:p>
    <w:p w14:paraId="1F3A49EE" w14:textId="05119BD0" w:rsidR="00BA0543" w:rsidRPr="008501D8" w:rsidRDefault="00BA0543" w:rsidP="002B5854">
      <w:pPr>
        <w:pStyle w:val="ListParagraph"/>
        <w:numPr>
          <w:ilvl w:val="0"/>
          <w:numId w:val="6"/>
        </w:numPr>
        <w:ind w:left="567" w:hanging="425"/>
        <w:contextualSpacing w:val="0"/>
        <w:rPr>
          <w:rFonts w:ascii="Arial" w:hAnsi="Arial" w:cs="Arial"/>
          <w:sz w:val="22"/>
        </w:rPr>
      </w:pPr>
      <w:r w:rsidRPr="008501D8">
        <w:rPr>
          <w:rFonts w:ascii="Arial" w:hAnsi="Arial" w:cs="Arial"/>
          <w:sz w:val="22"/>
        </w:rPr>
        <w:t xml:space="preserve">Substantial and authoritative practical knowledge and experience </w:t>
      </w:r>
      <w:r w:rsidR="00D76D39" w:rsidRPr="008501D8">
        <w:rPr>
          <w:rFonts w:ascii="Arial" w:hAnsi="Arial" w:cs="Arial"/>
          <w:sz w:val="22"/>
        </w:rPr>
        <w:t xml:space="preserve">in Structural Dynamics or related area </w:t>
      </w:r>
      <w:r w:rsidRPr="008501D8">
        <w:rPr>
          <w:rFonts w:ascii="Arial" w:hAnsi="Arial" w:cs="Arial"/>
          <w:sz w:val="22"/>
        </w:rPr>
        <w:t xml:space="preserve">supported by </w:t>
      </w:r>
      <w:r w:rsidR="00CB1D5C" w:rsidRPr="008501D8">
        <w:rPr>
          <w:rFonts w:ascii="Arial" w:hAnsi="Arial" w:cs="Arial"/>
          <w:sz w:val="22"/>
        </w:rPr>
        <w:t>detailed</w:t>
      </w:r>
      <w:r w:rsidRPr="008501D8">
        <w:rPr>
          <w:rFonts w:ascii="Arial" w:hAnsi="Arial" w:cs="Arial"/>
          <w:sz w:val="22"/>
        </w:rPr>
        <w:t xml:space="preserve"> understanding.</w:t>
      </w:r>
    </w:p>
    <w:p w14:paraId="0671B9F3" w14:textId="38632819" w:rsidR="005B29A7" w:rsidRPr="008501D8" w:rsidRDefault="00BA0543" w:rsidP="002B5854">
      <w:pPr>
        <w:pStyle w:val="ListParagraph"/>
        <w:numPr>
          <w:ilvl w:val="0"/>
          <w:numId w:val="6"/>
        </w:numPr>
        <w:ind w:left="567" w:hanging="425"/>
        <w:contextualSpacing w:val="0"/>
        <w:rPr>
          <w:rFonts w:ascii="Arial" w:hAnsi="Arial" w:cs="Arial"/>
          <w:sz w:val="22"/>
        </w:rPr>
      </w:pPr>
      <w:r w:rsidRPr="008501D8">
        <w:rPr>
          <w:rFonts w:ascii="Arial" w:hAnsi="Arial" w:cs="Arial"/>
          <w:sz w:val="22"/>
        </w:rPr>
        <w:t xml:space="preserve">The required level of knowledge and understanding will normally have been gained through some or </w:t>
      </w:r>
      <w:proofErr w:type="gramStart"/>
      <w:r w:rsidRPr="008501D8">
        <w:rPr>
          <w:rFonts w:ascii="Arial" w:hAnsi="Arial" w:cs="Arial"/>
          <w:sz w:val="22"/>
        </w:rPr>
        <w:t>all of</w:t>
      </w:r>
      <w:proofErr w:type="gramEnd"/>
      <w:r w:rsidRPr="008501D8">
        <w:rPr>
          <w:rFonts w:ascii="Arial" w:hAnsi="Arial" w:cs="Arial"/>
          <w:sz w:val="22"/>
        </w:rPr>
        <w:t xml:space="preserve"> the following</w:t>
      </w:r>
      <w:r w:rsidR="005B29A7" w:rsidRPr="008501D8">
        <w:rPr>
          <w:rFonts w:ascii="Arial" w:hAnsi="Arial" w:cs="Arial"/>
          <w:sz w:val="22"/>
        </w:rPr>
        <w:t>:</w:t>
      </w:r>
    </w:p>
    <w:p w14:paraId="53F76137" w14:textId="32B710B6" w:rsidR="005B29A7" w:rsidRPr="008501D8" w:rsidRDefault="00BA0543" w:rsidP="002B5854">
      <w:pPr>
        <w:pStyle w:val="ListParagraph"/>
        <w:numPr>
          <w:ilvl w:val="1"/>
          <w:numId w:val="6"/>
        </w:numPr>
        <w:ind w:left="1134" w:hanging="425"/>
        <w:contextualSpacing w:val="0"/>
        <w:rPr>
          <w:rFonts w:ascii="Arial" w:hAnsi="Arial" w:cs="Arial"/>
          <w:sz w:val="22"/>
        </w:rPr>
      </w:pPr>
      <w:r w:rsidRPr="008501D8">
        <w:rPr>
          <w:rFonts w:ascii="Arial" w:hAnsi="Arial" w:cs="Arial"/>
          <w:sz w:val="22"/>
        </w:rPr>
        <w:t>Considerable</w:t>
      </w:r>
      <w:r w:rsidR="005B29A7" w:rsidRPr="008501D8">
        <w:rPr>
          <w:rFonts w:ascii="Arial" w:hAnsi="Arial" w:cs="Arial"/>
          <w:sz w:val="22"/>
        </w:rPr>
        <w:t xml:space="preserve"> work experience</w:t>
      </w:r>
    </w:p>
    <w:p w14:paraId="54594ED3" w14:textId="77777777" w:rsidR="005B29A7" w:rsidRPr="008501D8" w:rsidRDefault="005B29A7" w:rsidP="002B5854">
      <w:pPr>
        <w:pStyle w:val="ListParagraph"/>
        <w:numPr>
          <w:ilvl w:val="1"/>
          <w:numId w:val="6"/>
        </w:numPr>
        <w:ind w:left="1134" w:hanging="425"/>
        <w:contextualSpacing w:val="0"/>
        <w:rPr>
          <w:rFonts w:ascii="Arial" w:hAnsi="Arial" w:cs="Arial"/>
          <w:sz w:val="22"/>
        </w:rPr>
      </w:pPr>
      <w:r w:rsidRPr="008501D8">
        <w:rPr>
          <w:rFonts w:ascii="Arial" w:hAnsi="Arial" w:cs="Arial"/>
          <w:sz w:val="22"/>
        </w:rPr>
        <w:t>Vocational training</w:t>
      </w:r>
    </w:p>
    <w:p w14:paraId="13622F4D" w14:textId="4BB14917" w:rsidR="00C836E2" w:rsidRPr="008501D8" w:rsidRDefault="005B29A7" w:rsidP="002B5854">
      <w:pPr>
        <w:pStyle w:val="ListParagraph"/>
        <w:numPr>
          <w:ilvl w:val="1"/>
          <w:numId w:val="6"/>
        </w:numPr>
        <w:ind w:left="1134" w:hanging="425"/>
        <w:contextualSpacing w:val="0"/>
        <w:rPr>
          <w:rFonts w:ascii="Arial" w:hAnsi="Arial" w:cs="Arial"/>
          <w:sz w:val="22"/>
        </w:rPr>
      </w:pPr>
      <w:r w:rsidRPr="008501D8">
        <w:rPr>
          <w:rFonts w:ascii="Arial" w:hAnsi="Arial" w:cs="Arial"/>
          <w:sz w:val="22"/>
        </w:rPr>
        <w:t xml:space="preserve">Formal qualification(s) equivalent to Level </w:t>
      </w:r>
      <w:r w:rsidR="000158AE" w:rsidRPr="008501D8">
        <w:rPr>
          <w:rFonts w:ascii="Arial" w:hAnsi="Arial" w:cs="Arial"/>
          <w:sz w:val="22"/>
        </w:rPr>
        <w:t>7</w:t>
      </w:r>
      <w:r w:rsidR="00BA0543" w:rsidRPr="008501D8">
        <w:rPr>
          <w:rFonts w:ascii="Arial" w:hAnsi="Arial" w:cs="Arial"/>
          <w:sz w:val="22"/>
        </w:rPr>
        <w:t xml:space="preserve"> or </w:t>
      </w:r>
      <w:r w:rsidR="000158AE" w:rsidRPr="008501D8">
        <w:rPr>
          <w:rFonts w:ascii="Arial" w:hAnsi="Arial" w:cs="Arial"/>
          <w:sz w:val="22"/>
        </w:rPr>
        <w:t>8</w:t>
      </w:r>
      <w:r w:rsidRPr="008501D8">
        <w:rPr>
          <w:rFonts w:ascii="Arial" w:hAnsi="Arial" w:cs="Arial"/>
          <w:sz w:val="22"/>
        </w:rPr>
        <w:t xml:space="preserve"> of the</w:t>
      </w:r>
      <w:r w:rsidR="00883B4C" w:rsidRPr="008501D8">
        <w:rPr>
          <w:rFonts w:ascii="Arial" w:hAnsi="Arial" w:cs="Arial"/>
          <w:sz w:val="22"/>
        </w:rPr>
        <w:t xml:space="preserve"> </w:t>
      </w:r>
      <w:hyperlink r:id="rId12" w:history="1">
        <w:r w:rsidR="00883B4C" w:rsidRPr="008501D8">
          <w:rPr>
            <w:rStyle w:val="Hyperlink"/>
            <w:rFonts w:ascii="Arial" w:hAnsi="Arial" w:cs="Arial"/>
            <w:sz w:val="22"/>
          </w:rPr>
          <w:t>Regulated Qualifications Framework</w:t>
        </w:r>
      </w:hyperlink>
      <w:r w:rsidR="00C836E2" w:rsidRPr="008501D8">
        <w:rPr>
          <w:rFonts w:ascii="Arial" w:hAnsi="Arial" w:cs="Arial"/>
          <w:sz w:val="22"/>
        </w:rPr>
        <w:t xml:space="preserve"> </w:t>
      </w:r>
      <w:r w:rsidR="00812F3B" w:rsidRPr="008501D8">
        <w:rPr>
          <w:rFonts w:ascii="Arial" w:hAnsi="Arial" w:cs="Arial"/>
          <w:sz w:val="22"/>
        </w:rPr>
        <w:t xml:space="preserve">e.g. </w:t>
      </w:r>
      <w:r w:rsidR="00BA0543" w:rsidRPr="008501D8">
        <w:rPr>
          <w:rFonts w:ascii="Arial" w:hAnsi="Arial" w:cs="Arial"/>
          <w:sz w:val="22"/>
        </w:rPr>
        <w:t>foundation degree or degree with honours</w:t>
      </w:r>
      <w:r w:rsidR="00812F3B" w:rsidRPr="008501D8">
        <w:rPr>
          <w:rFonts w:ascii="Arial" w:hAnsi="Arial" w:cs="Arial"/>
          <w:sz w:val="22"/>
        </w:rPr>
        <w:t xml:space="preserve">, or Level </w:t>
      </w:r>
      <w:r w:rsidR="000158AE" w:rsidRPr="008501D8">
        <w:rPr>
          <w:rFonts w:ascii="Arial" w:hAnsi="Arial" w:cs="Arial"/>
          <w:sz w:val="22"/>
        </w:rPr>
        <w:t>7</w:t>
      </w:r>
      <w:r w:rsidR="00BA0543" w:rsidRPr="008501D8">
        <w:rPr>
          <w:rFonts w:ascii="Arial" w:hAnsi="Arial" w:cs="Arial"/>
          <w:sz w:val="22"/>
        </w:rPr>
        <w:t xml:space="preserve"> or </w:t>
      </w:r>
      <w:r w:rsidR="000158AE" w:rsidRPr="008501D8">
        <w:rPr>
          <w:rFonts w:ascii="Arial" w:hAnsi="Arial" w:cs="Arial"/>
          <w:sz w:val="22"/>
        </w:rPr>
        <w:t>8</w:t>
      </w:r>
      <w:r w:rsidR="00812F3B" w:rsidRPr="008501D8">
        <w:rPr>
          <w:rFonts w:ascii="Arial" w:hAnsi="Arial" w:cs="Arial"/>
          <w:sz w:val="22"/>
        </w:rPr>
        <w:t xml:space="preserve"> award, certificate, diploma, NVQ</w:t>
      </w:r>
      <w:r w:rsidR="006D162A" w:rsidRPr="008501D8">
        <w:rPr>
          <w:rFonts w:ascii="Arial" w:hAnsi="Arial" w:cs="Arial"/>
          <w:sz w:val="22"/>
        </w:rPr>
        <w:t>.</w:t>
      </w:r>
    </w:p>
    <w:p w14:paraId="577BDBCE" w14:textId="77777777" w:rsidR="008501D8" w:rsidRDefault="00597EA6" w:rsidP="008501D8">
      <w:pPr>
        <w:pStyle w:val="ListParagraph"/>
        <w:numPr>
          <w:ilvl w:val="0"/>
          <w:numId w:val="6"/>
        </w:numPr>
        <w:ind w:left="567"/>
        <w:contextualSpacing w:val="0"/>
        <w:rPr>
          <w:rFonts w:ascii="Arial" w:hAnsi="Arial" w:cs="Arial"/>
          <w:sz w:val="22"/>
        </w:rPr>
      </w:pPr>
      <w:r w:rsidRPr="008501D8">
        <w:rPr>
          <w:rFonts w:ascii="Arial" w:hAnsi="Arial" w:cs="Arial"/>
          <w:sz w:val="22"/>
        </w:rPr>
        <w:t>Teaching qualification (PGCAP or equivalent).</w:t>
      </w:r>
    </w:p>
    <w:p w14:paraId="209F7B01" w14:textId="77777777" w:rsidR="008501D8" w:rsidRDefault="00F87E61" w:rsidP="008501D8">
      <w:pPr>
        <w:pStyle w:val="ListParagraph"/>
        <w:numPr>
          <w:ilvl w:val="0"/>
          <w:numId w:val="6"/>
        </w:numPr>
        <w:ind w:left="567"/>
        <w:contextualSpacing w:val="0"/>
        <w:rPr>
          <w:rFonts w:ascii="Arial" w:hAnsi="Arial" w:cs="Arial"/>
          <w:sz w:val="22"/>
        </w:rPr>
      </w:pPr>
      <w:r w:rsidRPr="008501D8">
        <w:rPr>
          <w:rFonts w:ascii="Arial" w:hAnsi="Arial" w:cs="Arial"/>
          <w:sz w:val="22"/>
        </w:rPr>
        <w:t>Well-established national and international reputation in Structural Dynamics.</w:t>
      </w:r>
    </w:p>
    <w:p w14:paraId="5BDF9E4B" w14:textId="77777777" w:rsidR="00DB1DDE" w:rsidRDefault="007725C1" w:rsidP="008501D8">
      <w:pPr>
        <w:pStyle w:val="ListParagraph"/>
        <w:numPr>
          <w:ilvl w:val="0"/>
          <w:numId w:val="6"/>
        </w:numPr>
        <w:ind w:left="567"/>
        <w:contextualSpacing w:val="0"/>
        <w:rPr>
          <w:rFonts w:ascii="Arial" w:hAnsi="Arial" w:cs="Arial"/>
          <w:sz w:val="22"/>
        </w:rPr>
      </w:pPr>
      <w:r w:rsidRPr="008501D8">
        <w:rPr>
          <w:rFonts w:ascii="Arial" w:hAnsi="Arial" w:cs="Arial"/>
          <w:sz w:val="22"/>
        </w:rPr>
        <w:t xml:space="preserve">Extensive track record of teaching at undergraduate and postgraduate level. </w:t>
      </w:r>
    </w:p>
    <w:p w14:paraId="57F0C800" w14:textId="77777777" w:rsidR="00DB1DDE" w:rsidRDefault="007725C1" w:rsidP="00DB1DDE">
      <w:pPr>
        <w:pStyle w:val="ListParagraph"/>
        <w:numPr>
          <w:ilvl w:val="0"/>
          <w:numId w:val="6"/>
        </w:numPr>
        <w:ind w:left="567"/>
        <w:contextualSpacing w:val="0"/>
        <w:rPr>
          <w:rFonts w:ascii="Arial" w:hAnsi="Arial" w:cs="Arial"/>
          <w:sz w:val="22"/>
        </w:rPr>
      </w:pPr>
      <w:r w:rsidRPr="008501D8">
        <w:rPr>
          <w:rFonts w:ascii="Arial" w:hAnsi="Arial" w:cs="Arial"/>
          <w:sz w:val="22"/>
        </w:rPr>
        <w:t>Extensive track record of developing successful learning approaches.</w:t>
      </w:r>
    </w:p>
    <w:p w14:paraId="39CCBF0F" w14:textId="68F4AA9E" w:rsidR="00393857" w:rsidRPr="00B25D18" w:rsidRDefault="00393857" w:rsidP="00B25D18">
      <w:pPr>
        <w:pStyle w:val="ListParagraph"/>
        <w:numPr>
          <w:ilvl w:val="0"/>
          <w:numId w:val="6"/>
        </w:numPr>
        <w:ind w:left="567"/>
        <w:contextualSpacing w:val="0"/>
        <w:rPr>
          <w:rFonts w:ascii="Arial" w:hAnsi="Arial" w:cs="Arial"/>
          <w:sz w:val="22"/>
        </w:rPr>
      </w:pPr>
      <w:r w:rsidRPr="00DB1DDE">
        <w:rPr>
          <w:rFonts w:ascii="Arial" w:hAnsi="Arial" w:cs="Arial"/>
          <w:sz w:val="22"/>
        </w:rPr>
        <w:t>Extensive track record of publishing high quality research.</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3D7E249" w:rsidR="00CB1D5C" w:rsidRPr="00B25D18" w:rsidRDefault="00CB1D5C" w:rsidP="002B5854">
      <w:pPr>
        <w:pStyle w:val="ListParagraph"/>
        <w:numPr>
          <w:ilvl w:val="0"/>
          <w:numId w:val="11"/>
        </w:numPr>
        <w:ind w:left="567" w:hanging="425"/>
        <w:contextualSpacing w:val="0"/>
        <w:rPr>
          <w:rFonts w:ascii="Arial" w:hAnsi="Arial" w:cs="Arial"/>
          <w:sz w:val="22"/>
        </w:rPr>
      </w:pPr>
      <w:r w:rsidRPr="00B25D18">
        <w:rPr>
          <w:rFonts w:ascii="Arial" w:hAnsi="Arial" w:cs="Arial"/>
          <w:sz w:val="22"/>
        </w:rPr>
        <w:t>Membership of Higher Education Academy.</w:t>
      </w:r>
    </w:p>
    <w:p w14:paraId="7C8087FE" w14:textId="77777777" w:rsidR="00594161" w:rsidRPr="00B25D18" w:rsidRDefault="00CB1D5C" w:rsidP="002B5854">
      <w:pPr>
        <w:pStyle w:val="ListParagraph"/>
        <w:numPr>
          <w:ilvl w:val="0"/>
          <w:numId w:val="11"/>
        </w:numPr>
        <w:ind w:left="567" w:hanging="425"/>
        <w:contextualSpacing w:val="0"/>
        <w:rPr>
          <w:rFonts w:ascii="Arial" w:hAnsi="Arial" w:cs="Arial"/>
          <w:sz w:val="22"/>
        </w:rPr>
      </w:pPr>
      <w:r w:rsidRPr="00B25D18">
        <w:rPr>
          <w:rFonts w:ascii="Arial" w:hAnsi="Arial" w:cs="Arial"/>
          <w:sz w:val="22"/>
        </w:rPr>
        <w:t xml:space="preserve">PhD in </w:t>
      </w:r>
      <w:r w:rsidR="00010450" w:rsidRPr="00B25D18">
        <w:rPr>
          <w:rFonts w:ascii="Arial" w:hAnsi="Arial" w:cs="Arial"/>
          <w:sz w:val="22"/>
        </w:rPr>
        <w:t>equivalent professional qualifications and experience in Structural Dynamics or related area.</w:t>
      </w:r>
    </w:p>
    <w:p w14:paraId="7A6D1F6A" w14:textId="62129580" w:rsidR="00DF13EF" w:rsidRPr="00B25D18" w:rsidRDefault="00594161" w:rsidP="00FE1B0A">
      <w:pPr>
        <w:pStyle w:val="ListParagraph"/>
        <w:numPr>
          <w:ilvl w:val="0"/>
          <w:numId w:val="11"/>
        </w:numPr>
        <w:ind w:left="567" w:hanging="425"/>
        <w:contextualSpacing w:val="0"/>
        <w:rPr>
          <w:rFonts w:ascii="Roboto" w:hAnsi="Roboto"/>
          <w:sz w:val="22"/>
        </w:rPr>
      </w:pPr>
      <w:r w:rsidRPr="00B25D18">
        <w:rPr>
          <w:rFonts w:ascii="Arial" w:hAnsi="Arial" w:cs="Arial"/>
          <w:sz w:val="22"/>
        </w:rPr>
        <w:t xml:space="preserve">Practical knowledge and experience in of the following fields: passive vibration control, active vibration control, biodynamics, </w:t>
      </w:r>
      <w:proofErr w:type="spellStart"/>
      <w:r w:rsidRPr="00B25D18">
        <w:rPr>
          <w:rFonts w:ascii="Arial" w:hAnsi="Arial" w:cs="Arial"/>
          <w:sz w:val="22"/>
        </w:rPr>
        <w:t>vibroacoustics</w:t>
      </w:r>
      <w:proofErr w:type="spellEnd"/>
      <w:r w:rsidRPr="00B25D18">
        <w:rPr>
          <w:rFonts w:ascii="Arial" w:hAnsi="Arial" w:cs="Arial"/>
          <w:sz w:val="22"/>
        </w:rPr>
        <w:t>, vibration based non-destructive evaluation, electrodynamic systems.</w:t>
      </w:r>
    </w:p>
    <w:p w14:paraId="1AEC6741" w14:textId="6745C395" w:rsidR="0004217C" w:rsidRPr="00C9549D" w:rsidRDefault="00B25D18"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B25D18">
      <w:pPr>
        <w:keepNext/>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B25D18">
      <w:pPr>
        <w:keepNext/>
        <w:rPr>
          <w:rFonts w:ascii="Roboto" w:hAnsi="Roboto"/>
          <w:color w:val="002E3B" w:themeColor="accent1"/>
          <w:sz w:val="22"/>
        </w:rPr>
      </w:pPr>
      <w:r w:rsidRPr="00C9549D">
        <w:rPr>
          <w:rFonts w:ascii="Roboto" w:hAnsi="Roboto"/>
          <w:color w:val="002E3B" w:themeColor="accent1"/>
          <w:sz w:val="22"/>
        </w:rPr>
        <w:t>Essential</w:t>
      </w:r>
    </w:p>
    <w:p w14:paraId="38106AC5" w14:textId="77777777" w:rsidR="000158AE" w:rsidRPr="000158AE" w:rsidRDefault="000158AE" w:rsidP="000158AE">
      <w:pPr>
        <w:pStyle w:val="ListParagraph"/>
        <w:numPr>
          <w:ilvl w:val="0"/>
          <w:numId w:val="3"/>
        </w:numPr>
        <w:ind w:left="567"/>
        <w:contextualSpacing w:val="0"/>
        <w:rPr>
          <w:rFonts w:ascii="Roboto" w:hAnsi="Roboto"/>
          <w:sz w:val="22"/>
        </w:rPr>
      </w:pPr>
      <w:r w:rsidRPr="000158AE">
        <w:rPr>
          <w:rFonts w:ascii="Roboto" w:hAnsi="Roboto"/>
          <w:sz w:val="22"/>
        </w:rPr>
        <w:t>Proactively manages team dynamics, setting quality standards and creating an environment that engages and motivates others.</w:t>
      </w:r>
    </w:p>
    <w:p w14:paraId="68DCD377" w14:textId="77777777" w:rsidR="000158AE" w:rsidRPr="000158AE" w:rsidRDefault="000158AE" w:rsidP="000158AE">
      <w:pPr>
        <w:pStyle w:val="ListParagraph"/>
        <w:numPr>
          <w:ilvl w:val="0"/>
          <w:numId w:val="3"/>
        </w:numPr>
        <w:ind w:left="567"/>
        <w:contextualSpacing w:val="0"/>
        <w:rPr>
          <w:rFonts w:ascii="Roboto" w:hAnsi="Roboto"/>
          <w:sz w:val="22"/>
        </w:rPr>
      </w:pPr>
      <w:r w:rsidRPr="000158AE">
        <w:rPr>
          <w:rFonts w:ascii="Roboto" w:hAnsi="Roboto"/>
          <w:sz w:val="22"/>
        </w:rPr>
        <w:t>Fosters and maintains working relationships within and beyond the University.</w:t>
      </w:r>
    </w:p>
    <w:p w14:paraId="7AA97C81" w14:textId="77777777" w:rsidR="000158AE" w:rsidRPr="002409D9" w:rsidRDefault="000158AE" w:rsidP="000158AE">
      <w:pPr>
        <w:pStyle w:val="ListParagraph"/>
        <w:numPr>
          <w:ilvl w:val="0"/>
          <w:numId w:val="3"/>
        </w:numPr>
        <w:ind w:left="567"/>
        <w:contextualSpacing w:val="0"/>
        <w:rPr>
          <w:rFonts w:ascii="Arial" w:hAnsi="Arial" w:cs="Arial"/>
          <w:sz w:val="22"/>
        </w:rPr>
      </w:pPr>
      <w:r w:rsidRPr="002409D9">
        <w:rPr>
          <w:rFonts w:ascii="Arial" w:hAnsi="Arial" w:cs="Arial"/>
          <w:sz w:val="22"/>
        </w:rPr>
        <w:t>Proactively works with senior managers across the University to achieve work outcomes.</w:t>
      </w:r>
    </w:p>
    <w:p w14:paraId="531A5FDE" w14:textId="77777777" w:rsidR="000158AE" w:rsidRPr="002409D9" w:rsidRDefault="000158AE" w:rsidP="000158AE">
      <w:pPr>
        <w:pStyle w:val="ListParagraph"/>
        <w:numPr>
          <w:ilvl w:val="0"/>
          <w:numId w:val="3"/>
        </w:numPr>
        <w:ind w:left="567"/>
        <w:contextualSpacing w:val="0"/>
        <w:rPr>
          <w:rFonts w:ascii="Arial" w:hAnsi="Arial" w:cs="Arial"/>
          <w:sz w:val="22"/>
        </w:rPr>
      </w:pPr>
      <w:r w:rsidRPr="002409D9">
        <w:rPr>
          <w:rFonts w:ascii="Arial" w:hAnsi="Arial" w:cs="Arial"/>
          <w:sz w:val="22"/>
        </w:rPr>
        <w:t>Negotiates effectively on behalf of the department or University to achieve work outcomes.</w:t>
      </w:r>
    </w:p>
    <w:p w14:paraId="35DC9CFE" w14:textId="77777777" w:rsidR="000158AE" w:rsidRPr="002409D9" w:rsidRDefault="000158AE" w:rsidP="000158AE">
      <w:pPr>
        <w:pStyle w:val="ListParagraph"/>
        <w:numPr>
          <w:ilvl w:val="0"/>
          <w:numId w:val="3"/>
        </w:numPr>
        <w:ind w:left="567"/>
        <w:contextualSpacing w:val="0"/>
        <w:rPr>
          <w:rFonts w:ascii="Arial" w:hAnsi="Arial" w:cs="Arial"/>
          <w:sz w:val="22"/>
        </w:rPr>
      </w:pPr>
      <w:r w:rsidRPr="002409D9">
        <w:rPr>
          <w:rFonts w:ascii="Arial" w:hAnsi="Arial" w:cs="Arial"/>
          <w:sz w:val="22"/>
        </w:rPr>
        <w:t>Develops and leads key communication strategies.</w:t>
      </w:r>
    </w:p>
    <w:p w14:paraId="45254F2A" w14:textId="77777777" w:rsidR="002409D9" w:rsidRDefault="000158AE" w:rsidP="002409D9">
      <w:pPr>
        <w:pStyle w:val="ListParagraph"/>
        <w:numPr>
          <w:ilvl w:val="0"/>
          <w:numId w:val="3"/>
        </w:numPr>
        <w:ind w:left="567"/>
        <w:contextualSpacing w:val="0"/>
        <w:rPr>
          <w:rFonts w:ascii="Arial" w:hAnsi="Arial" w:cs="Arial"/>
          <w:sz w:val="22"/>
        </w:rPr>
      </w:pPr>
      <w:r w:rsidRPr="002409D9">
        <w:rPr>
          <w:rFonts w:ascii="Arial" w:hAnsi="Arial" w:cs="Arial"/>
          <w:sz w:val="22"/>
        </w:rPr>
        <w:t>Uses influence and persuasion to positively develop and agree long-term priorities and strategic plans</w:t>
      </w:r>
      <w:r w:rsidR="005B29A7" w:rsidRPr="002409D9">
        <w:rPr>
          <w:rFonts w:ascii="Arial" w:hAnsi="Arial" w:cs="Arial"/>
          <w:sz w:val="22"/>
        </w:rPr>
        <w:t>.</w:t>
      </w:r>
    </w:p>
    <w:p w14:paraId="04C5AB55" w14:textId="77777777" w:rsidR="002409D9" w:rsidRDefault="00EE2EF4" w:rsidP="002409D9">
      <w:pPr>
        <w:pStyle w:val="ListParagraph"/>
        <w:numPr>
          <w:ilvl w:val="0"/>
          <w:numId w:val="3"/>
        </w:numPr>
        <w:ind w:left="567"/>
        <w:contextualSpacing w:val="0"/>
        <w:rPr>
          <w:rFonts w:ascii="Arial" w:hAnsi="Arial" w:cs="Arial"/>
          <w:sz w:val="22"/>
        </w:rPr>
      </w:pPr>
      <w:r w:rsidRPr="002409D9">
        <w:rPr>
          <w:rFonts w:ascii="Arial" w:hAnsi="Arial" w:cs="Arial"/>
          <w:sz w:val="22"/>
        </w:rPr>
        <w:t>Extensive track record of presenting research at group meetings and conferences</w:t>
      </w:r>
    </w:p>
    <w:p w14:paraId="2340E625" w14:textId="4F8036DD" w:rsidR="002409D9" w:rsidRPr="002409D9" w:rsidRDefault="002409D9" w:rsidP="002409D9">
      <w:pPr>
        <w:pStyle w:val="ListParagraph"/>
        <w:numPr>
          <w:ilvl w:val="0"/>
          <w:numId w:val="3"/>
        </w:numPr>
        <w:ind w:left="567"/>
        <w:contextualSpacing w:val="0"/>
        <w:rPr>
          <w:rFonts w:ascii="Arial" w:hAnsi="Arial" w:cs="Arial"/>
          <w:sz w:val="22"/>
        </w:rPr>
      </w:pPr>
      <w:r w:rsidRPr="002409D9">
        <w:rPr>
          <w:rFonts w:ascii="Arial" w:hAnsi="Arial" w:cs="Arial"/>
          <w:sz w:val="22"/>
        </w:rPr>
        <w:t>Able to exercise pastoral care, where appropriate</w:t>
      </w:r>
    </w:p>
    <w:p w14:paraId="53720CFE" w14:textId="2C9992A1" w:rsidR="0004217C" w:rsidRPr="00C9549D" w:rsidRDefault="00B25D18"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B25D18">
      <w:pPr>
        <w:keepNext/>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B25D18">
      <w:pPr>
        <w:keepNext/>
        <w:rPr>
          <w:rFonts w:ascii="Roboto" w:hAnsi="Roboto"/>
          <w:color w:val="002E3B" w:themeColor="accent1"/>
          <w:sz w:val="22"/>
        </w:rPr>
      </w:pPr>
      <w:r w:rsidRPr="00C9549D">
        <w:rPr>
          <w:rFonts w:ascii="Roboto" w:hAnsi="Roboto"/>
          <w:color w:val="002E3B" w:themeColor="accent1"/>
          <w:sz w:val="22"/>
        </w:rPr>
        <w:t>Essential</w:t>
      </w:r>
    </w:p>
    <w:p w14:paraId="613FAE7D" w14:textId="77777777" w:rsidR="000158AE" w:rsidRPr="0036754D" w:rsidRDefault="000158AE" w:rsidP="000158AE">
      <w:pPr>
        <w:pStyle w:val="ListParagraph"/>
        <w:numPr>
          <w:ilvl w:val="0"/>
          <w:numId w:val="4"/>
        </w:numPr>
        <w:ind w:left="567"/>
        <w:contextualSpacing w:val="0"/>
        <w:rPr>
          <w:rFonts w:ascii="Arial" w:hAnsi="Arial" w:cs="Arial"/>
          <w:sz w:val="22"/>
        </w:rPr>
      </w:pPr>
      <w:r w:rsidRPr="0036754D">
        <w:rPr>
          <w:rFonts w:ascii="Arial" w:hAnsi="Arial" w:cs="Arial"/>
          <w:sz w:val="22"/>
        </w:rPr>
        <w:t>Manages and shapes the direction of an education, research and/or knowledge exchange and enterprise area of activity.</w:t>
      </w:r>
    </w:p>
    <w:p w14:paraId="713F7CF2" w14:textId="77777777" w:rsidR="0036754D" w:rsidRDefault="000158AE" w:rsidP="0036754D">
      <w:pPr>
        <w:pStyle w:val="ListParagraph"/>
        <w:numPr>
          <w:ilvl w:val="0"/>
          <w:numId w:val="4"/>
        </w:numPr>
        <w:ind w:left="567"/>
        <w:contextualSpacing w:val="0"/>
        <w:rPr>
          <w:rFonts w:ascii="Arial" w:hAnsi="Arial" w:cs="Arial"/>
          <w:sz w:val="22"/>
        </w:rPr>
      </w:pPr>
      <w:r w:rsidRPr="0036754D">
        <w:rPr>
          <w:rFonts w:ascii="Arial" w:hAnsi="Arial" w:cs="Arial"/>
          <w:sz w:val="22"/>
        </w:rPr>
        <w:lastRenderedPageBreak/>
        <w:t>Plans and manages major new projects or work activities, where precedent may not exist, ensuring plans complement wider strategic plans</w:t>
      </w:r>
      <w:r w:rsidR="00883B4C" w:rsidRPr="0036754D">
        <w:rPr>
          <w:rFonts w:ascii="Arial" w:hAnsi="Arial" w:cs="Arial"/>
          <w:sz w:val="22"/>
        </w:rPr>
        <w:t>.</w:t>
      </w:r>
    </w:p>
    <w:p w14:paraId="3BC5D376" w14:textId="77777777" w:rsidR="0036754D" w:rsidRDefault="009320CF" w:rsidP="0036754D">
      <w:pPr>
        <w:pStyle w:val="ListParagraph"/>
        <w:numPr>
          <w:ilvl w:val="0"/>
          <w:numId w:val="4"/>
        </w:numPr>
        <w:ind w:left="567"/>
        <w:contextualSpacing w:val="0"/>
        <w:rPr>
          <w:rFonts w:ascii="Arial" w:hAnsi="Arial" w:cs="Arial"/>
          <w:sz w:val="22"/>
        </w:rPr>
      </w:pPr>
      <w:r w:rsidRPr="0036754D">
        <w:rPr>
          <w:rFonts w:ascii="Arial" w:hAnsi="Arial" w:cs="Arial"/>
          <w:sz w:val="22"/>
        </w:rPr>
        <w:t>Proven ability to develop innovative research proposals and attract research funding</w:t>
      </w:r>
    </w:p>
    <w:p w14:paraId="748AB835" w14:textId="4DC54367" w:rsidR="009320CF" w:rsidRPr="00B25D18" w:rsidRDefault="00843883" w:rsidP="00B25D18">
      <w:pPr>
        <w:pStyle w:val="ListParagraph"/>
        <w:numPr>
          <w:ilvl w:val="0"/>
          <w:numId w:val="4"/>
        </w:numPr>
        <w:ind w:left="567"/>
        <w:contextualSpacing w:val="0"/>
        <w:rPr>
          <w:rFonts w:ascii="Arial" w:hAnsi="Arial" w:cs="Arial"/>
          <w:sz w:val="22"/>
        </w:rPr>
      </w:pPr>
      <w:r w:rsidRPr="0036754D">
        <w:rPr>
          <w:rFonts w:ascii="Arial" w:hAnsi="Arial" w:cs="Arial"/>
          <w:sz w:val="22"/>
        </w:rPr>
        <w:t>Proven ability in the design of course units, curriculum development and new teaching approaches, taking primary responsibility for their quality</w:t>
      </w:r>
    </w:p>
    <w:p w14:paraId="1B18CD9B" w14:textId="77777777" w:rsidR="006D162A" w:rsidRDefault="006D162A" w:rsidP="00B25D18">
      <w:pPr>
        <w:keepNext/>
        <w:rPr>
          <w:rFonts w:ascii="Roboto" w:hAnsi="Roboto"/>
          <w:color w:val="002E3B" w:themeColor="accent1"/>
          <w:sz w:val="22"/>
        </w:rPr>
      </w:pPr>
      <w:r w:rsidRPr="00C9549D">
        <w:rPr>
          <w:rFonts w:ascii="Roboto" w:hAnsi="Roboto"/>
          <w:color w:val="002E3B" w:themeColor="accent1"/>
          <w:sz w:val="22"/>
        </w:rPr>
        <w:t>Desirable</w:t>
      </w:r>
    </w:p>
    <w:p w14:paraId="21947BB1" w14:textId="04480095" w:rsidR="006D162A" w:rsidRPr="00743602" w:rsidRDefault="00743602" w:rsidP="00CB1D5C">
      <w:pPr>
        <w:pStyle w:val="ListParagraph"/>
        <w:numPr>
          <w:ilvl w:val="0"/>
          <w:numId w:val="11"/>
        </w:numPr>
        <w:ind w:left="567" w:hanging="425"/>
        <w:contextualSpacing w:val="0"/>
        <w:rPr>
          <w:rFonts w:ascii="Arial" w:hAnsi="Arial" w:cs="Arial"/>
          <w:sz w:val="22"/>
        </w:rPr>
      </w:pPr>
      <w:r w:rsidRPr="00743602">
        <w:rPr>
          <w:rFonts w:ascii="Arial" w:hAnsi="Arial" w:cs="Arial"/>
          <w:sz w:val="22"/>
        </w:rPr>
        <w:t>Able to build research/teaching teams</w:t>
      </w:r>
    </w:p>
    <w:p w14:paraId="4EB78921" w14:textId="6B0F1122" w:rsidR="0004217C" w:rsidRPr="00C9549D" w:rsidRDefault="00B25D18"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B25D18">
      <w:pPr>
        <w:keepNext/>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B25D18">
      <w:pPr>
        <w:keepNext/>
        <w:rPr>
          <w:rFonts w:ascii="Roboto" w:hAnsi="Roboto"/>
          <w:color w:val="002E3B" w:themeColor="accent1"/>
          <w:sz w:val="22"/>
        </w:rPr>
      </w:pPr>
      <w:r w:rsidRPr="00C9549D">
        <w:rPr>
          <w:rFonts w:ascii="Roboto" w:hAnsi="Roboto"/>
          <w:color w:val="002E3B" w:themeColor="accent1"/>
          <w:sz w:val="22"/>
        </w:rPr>
        <w:t>Essential</w:t>
      </w:r>
    </w:p>
    <w:p w14:paraId="6883A9E7" w14:textId="77777777" w:rsidR="000158AE" w:rsidRPr="000158AE" w:rsidRDefault="000158AE" w:rsidP="000158AE">
      <w:pPr>
        <w:pStyle w:val="ListParagraph"/>
        <w:numPr>
          <w:ilvl w:val="0"/>
          <w:numId w:val="5"/>
        </w:numPr>
        <w:ind w:left="567"/>
        <w:contextualSpacing w:val="0"/>
        <w:rPr>
          <w:rFonts w:ascii="Roboto" w:hAnsi="Roboto"/>
          <w:sz w:val="22"/>
        </w:rPr>
      </w:pPr>
      <w:r w:rsidRPr="000158AE">
        <w:rPr>
          <w:rFonts w:ascii="Roboto" w:hAnsi="Roboto"/>
          <w:sz w:val="22"/>
        </w:rPr>
        <w:t>Demonstrates authoritative awareness of the theories and practices of a specialist field, and an ability to apply this to achieve work outcomes and resolve novel, deep-rooted or highly complex problems.</w:t>
      </w:r>
    </w:p>
    <w:p w14:paraId="00FD6EF2" w14:textId="1E19EE38" w:rsidR="0004217C" w:rsidRDefault="000158AE" w:rsidP="000158AE">
      <w:pPr>
        <w:pStyle w:val="ListParagraph"/>
        <w:numPr>
          <w:ilvl w:val="0"/>
          <w:numId w:val="5"/>
        </w:numPr>
        <w:ind w:left="567"/>
        <w:contextualSpacing w:val="0"/>
        <w:rPr>
          <w:rFonts w:ascii="Roboto" w:hAnsi="Roboto"/>
          <w:sz w:val="22"/>
        </w:rPr>
      </w:pPr>
      <w:r w:rsidRPr="000158AE">
        <w:rPr>
          <w:rFonts w:ascii="Roboto" w:hAnsi="Roboto"/>
          <w:sz w:val="22"/>
        </w:rPr>
        <w:t>Develops significant new concepts and original ideas within a specialist field to address issues of strategic importance</w:t>
      </w:r>
      <w:r w:rsidR="00883B4C">
        <w:rPr>
          <w:rFonts w:ascii="Roboto" w:hAnsi="Roboto"/>
          <w:sz w:val="22"/>
        </w:rPr>
        <w:t>.</w:t>
      </w:r>
    </w:p>
    <w:p w14:paraId="39189345" w14:textId="11DC138A" w:rsidR="00DA0322" w:rsidRDefault="00B25D18"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3496825"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6D72D294" w14:textId="288587F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439E5382" w14:textId="06A90000"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4268757E" w14:textId="5241128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0DF37314" w14:textId="4F8E23B1"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6CD09E59" w14:textId="5615FA7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6B0D0B35" w14:textId="638233CD"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2EB06464" w14:textId="401ADC7E"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4BF83A77" w14:textId="78C7C584"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3705A0E3" w14:textId="1D0AC6E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4569F6DE" w14:textId="03482E8F"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09342054" w14:textId="3439C2BC"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5AEDA182" w14:textId="70DB401F"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09F47BE6" w14:textId="4A620CD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0AD28306" w14:textId="7F880A40"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46C7371E" w14:textId="698F44A5" w:rsidR="00CF2A12" w:rsidRPr="00722340" w:rsidRDefault="00B25D18"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527C19A5"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3B6ECF44" w14:textId="15BB647E"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67472AEC" w14:textId="2D7D2D13"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22C8B5C5" w14:textId="77155D5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1DFE4DF6" w14:textId="06B74792"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00C83D2B" w14:textId="25A40C04"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sz w:val="22"/>
            </w:rPr>
            <w:t>Not applicable</w:t>
          </w:r>
        </w:sdtContent>
      </w:sdt>
    </w:p>
    <w:p w14:paraId="477D22EC" w14:textId="0F63E094" w:rsidR="009608CA" w:rsidRPr="00722340" w:rsidRDefault="00B25D18"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0B65F10D"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color w:val="000000" w:themeColor="text1"/>
              <w:sz w:val="22"/>
            </w:rPr>
            <w:t>Not applicable</w:t>
          </w:r>
        </w:sdtContent>
      </w:sdt>
    </w:p>
    <w:p w14:paraId="0E6DBFEF" w14:textId="24353858"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color w:val="000000" w:themeColor="text1"/>
              <w:sz w:val="22"/>
            </w:rPr>
            <w:t>Not applicable</w:t>
          </w:r>
        </w:sdtContent>
      </w:sdt>
    </w:p>
    <w:p w14:paraId="7DC707EF" w14:textId="4D7D5D62"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6919">
            <w:rPr>
              <w:rFonts w:ascii="Roboto" w:hAnsi="Roboto"/>
              <w:color w:val="000000" w:themeColor="text1"/>
              <w:sz w:val="22"/>
            </w:rPr>
            <w:t>Not applicable</w:t>
          </w:r>
        </w:sdtContent>
      </w:sdt>
    </w:p>
    <w:p w14:paraId="61509294" w14:textId="55404B8E"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96919">
            <w:rPr>
              <w:rFonts w:ascii="Roboto" w:hAnsi="Roboto"/>
              <w:color w:val="000000" w:themeColor="text1"/>
              <w:sz w:val="22"/>
            </w:rPr>
            <w:t>Not applicable</w:t>
          </w:r>
        </w:sdtContent>
      </w:sdt>
    </w:p>
    <w:p w14:paraId="2714CE0C" w14:textId="1CE67DEC" w:rsidR="00E76E9F" w:rsidRPr="00722340" w:rsidRDefault="00B25D18"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3D5A0AC"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96919">
            <w:rPr>
              <w:rFonts w:ascii="Roboto" w:hAnsi="Roboto"/>
              <w:color w:val="000000" w:themeColor="text1"/>
              <w:sz w:val="22"/>
            </w:rPr>
            <w:t>Not applicable</w:t>
          </w:r>
        </w:sdtContent>
      </w:sdt>
    </w:p>
    <w:p w14:paraId="4B1384D7" w14:textId="30AA4012"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96919">
            <w:rPr>
              <w:rFonts w:ascii="Roboto" w:hAnsi="Roboto"/>
              <w:color w:val="000000" w:themeColor="text1"/>
              <w:sz w:val="22"/>
            </w:rPr>
            <w:t>Not applicable</w:t>
          </w:r>
        </w:sdtContent>
      </w:sdt>
    </w:p>
    <w:p w14:paraId="70C1CBCD" w14:textId="652D9A24"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96919">
            <w:rPr>
              <w:rFonts w:ascii="Roboto" w:hAnsi="Roboto"/>
              <w:color w:val="000000" w:themeColor="text1"/>
              <w:sz w:val="22"/>
            </w:rPr>
            <w:t>Not applicable</w:t>
          </w:r>
        </w:sdtContent>
      </w:sdt>
    </w:p>
    <w:p w14:paraId="34B9C7D7" w14:textId="2B642C6D"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96919">
            <w:rPr>
              <w:rFonts w:ascii="Roboto" w:hAnsi="Roboto"/>
              <w:color w:val="000000" w:themeColor="text1"/>
              <w:sz w:val="22"/>
            </w:rPr>
            <w:t>Not applicable</w:t>
          </w:r>
        </w:sdtContent>
      </w:sdt>
    </w:p>
    <w:p w14:paraId="3F4C3592" w14:textId="7A2045C6"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7760">
            <w:rPr>
              <w:rFonts w:ascii="Roboto" w:hAnsi="Roboto"/>
              <w:color w:val="000000" w:themeColor="text1"/>
              <w:sz w:val="22"/>
            </w:rPr>
            <w:t>Not applicable</w:t>
          </w:r>
        </w:sdtContent>
      </w:sdt>
    </w:p>
    <w:p w14:paraId="55CD6C0F" w14:textId="0075B24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7760">
            <w:rPr>
              <w:rFonts w:ascii="Roboto" w:hAnsi="Roboto"/>
              <w:color w:val="000000" w:themeColor="text1"/>
              <w:sz w:val="22"/>
            </w:rPr>
            <w:t>Not applicable</w:t>
          </w:r>
        </w:sdtContent>
      </w:sdt>
    </w:p>
    <w:p w14:paraId="090DDA05" w14:textId="70418277"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7760">
            <w:rPr>
              <w:rFonts w:ascii="Roboto" w:hAnsi="Roboto"/>
              <w:color w:val="000000" w:themeColor="text1"/>
              <w:sz w:val="22"/>
            </w:rPr>
            <w:t>Not applicable</w:t>
          </w:r>
        </w:sdtContent>
      </w:sdt>
    </w:p>
    <w:p w14:paraId="161D9DAF" w14:textId="035E54D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7760">
            <w:rPr>
              <w:rFonts w:ascii="Roboto" w:hAnsi="Roboto"/>
              <w:color w:val="000000" w:themeColor="text1"/>
              <w:sz w:val="22"/>
            </w:rPr>
            <w:t>Not applicable</w:t>
          </w:r>
        </w:sdtContent>
      </w:sdt>
    </w:p>
    <w:p w14:paraId="4F8D7B1F" w14:textId="328BC2E1"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7760">
            <w:rPr>
              <w:rFonts w:ascii="Roboto" w:hAnsi="Roboto"/>
              <w:color w:val="000000" w:themeColor="text1"/>
              <w:sz w:val="22"/>
            </w:rPr>
            <w:t>Not applicable</w:t>
          </w:r>
        </w:sdtContent>
      </w:sdt>
    </w:p>
    <w:p w14:paraId="1BA0F00D" w14:textId="0155154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7760">
            <w:rPr>
              <w:rFonts w:ascii="Roboto" w:hAnsi="Roboto"/>
              <w:color w:val="000000" w:themeColor="text1"/>
              <w:sz w:val="22"/>
            </w:rPr>
            <w:t>Not applicable</w:t>
          </w:r>
        </w:sdtContent>
      </w:sdt>
    </w:p>
    <w:p w14:paraId="096488D9" w14:textId="561F53E3"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7760">
            <w:rPr>
              <w:rFonts w:ascii="Roboto" w:hAnsi="Roboto"/>
              <w:color w:val="000000" w:themeColor="text1"/>
              <w:sz w:val="22"/>
            </w:rPr>
            <w:t>Not applicable</w:t>
          </w:r>
        </w:sdtContent>
      </w:sdt>
    </w:p>
    <w:p w14:paraId="3460001B" w14:textId="250F3342" w:rsidR="000B219D" w:rsidRDefault="00B25D18"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B25D18"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9D24" w14:textId="77777777" w:rsidR="00546C6B" w:rsidRDefault="00546C6B" w:rsidP="00850136">
      <w:r>
        <w:separator/>
      </w:r>
    </w:p>
  </w:endnote>
  <w:endnote w:type="continuationSeparator" w:id="0">
    <w:p w14:paraId="3DFFB80D" w14:textId="77777777" w:rsidR="00546C6B" w:rsidRDefault="00546C6B" w:rsidP="00850136">
      <w:r>
        <w:continuationSeparator/>
      </w:r>
    </w:p>
  </w:endnote>
  <w:endnote w:type="continuationNotice" w:id="1">
    <w:p w14:paraId="643E84E7" w14:textId="77777777" w:rsidR="00546C6B" w:rsidRDefault="00546C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F797" w14:textId="77777777" w:rsidR="00546C6B" w:rsidRDefault="00546C6B" w:rsidP="00850136">
      <w:r>
        <w:separator/>
      </w:r>
    </w:p>
  </w:footnote>
  <w:footnote w:type="continuationSeparator" w:id="0">
    <w:p w14:paraId="584C548B" w14:textId="77777777" w:rsidR="00546C6B" w:rsidRDefault="00546C6B" w:rsidP="00850136">
      <w:r>
        <w:continuationSeparator/>
      </w:r>
    </w:p>
  </w:footnote>
  <w:footnote w:type="continuationNotice" w:id="1">
    <w:p w14:paraId="5396F6D2" w14:textId="77777777" w:rsidR="00546C6B" w:rsidRDefault="00546C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37640"/>
    <w:multiLevelType w:val="hybridMultilevel"/>
    <w:tmpl w:val="682A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8"/>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1591085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0450"/>
    <w:rsid w:val="000155D8"/>
    <w:rsid w:val="000158AE"/>
    <w:rsid w:val="0004217C"/>
    <w:rsid w:val="000542EC"/>
    <w:rsid w:val="000716B9"/>
    <w:rsid w:val="000B219D"/>
    <w:rsid w:val="000C0931"/>
    <w:rsid w:val="000E34C2"/>
    <w:rsid w:val="00111D9F"/>
    <w:rsid w:val="001267E3"/>
    <w:rsid w:val="00142290"/>
    <w:rsid w:val="00145231"/>
    <w:rsid w:val="001546B1"/>
    <w:rsid w:val="0017492F"/>
    <w:rsid w:val="00192708"/>
    <w:rsid w:val="001A2647"/>
    <w:rsid w:val="001B067E"/>
    <w:rsid w:val="001B22F8"/>
    <w:rsid w:val="001B565F"/>
    <w:rsid w:val="001D3451"/>
    <w:rsid w:val="001F7E36"/>
    <w:rsid w:val="00207344"/>
    <w:rsid w:val="002136C6"/>
    <w:rsid w:val="00223218"/>
    <w:rsid w:val="00232309"/>
    <w:rsid w:val="002409D9"/>
    <w:rsid w:val="00244212"/>
    <w:rsid w:val="00256C9F"/>
    <w:rsid w:val="002666B4"/>
    <w:rsid w:val="00270F82"/>
    <w:rsid w:val="00271BCD"/>
    <w:rsid w:val="00273AFE"/>
    <w:rsid w:val="00296919"/>
    <w:rsid w:val="002B5854"/>
    <w:rsid w:val="002C7987"/>
    <w:rsid w:val="002D75C9"/>
    <w:rsid w:val="0031277D"/>
    <w:rsid w:val="00323C61"/>
    <w:rsid w:val="00341D3D"/>
    <w:rsid w:val="0035153F"/>
    <w:rsid w:val="00351A95"/>
    <w:rsid w:val="0035739F"/>
    <w:rsid w:val="0036754D"/>
    <w:rsid w:val="00384FB6"/>
    <w:rsid w:val="00393857"/>
    <w:rsid w:val="003948DC"/>
    <w:rsid w:val="003979F4"/>
    <w:rsid w:val="003A34A2"/>
    <w:rsid w:val="003C3F9A"/>
    <w:rsid w:val="004078D0"/>
    <w:rsid w:val="00411F94"/>
    <w:rsid w:val="00482867"/>
    <w:rsid w:val="004A3DAA"/>
    <w:rsid w:val="004C2AD4"/>
    <w:rsid w:val="004D46AB"/>
    <w:rsid w:val="00527707"/>
    <w:rsid w:val="00545A3C"/>
    <w:rsid w:val="00546C6B"/>
    <w:rsid w:val="00577C4D"/>
    <w:rsid w:val="00587D40"/>
    <w:rsid w:val="00594161"/>
    <w:rsid w:val="00595EEB"/>
    <w:rsid w:val="00597215"/>
    <w:rsid w:val="00597EA6"/>
    <w:rsid w:val="005B29A7"/>
    <w:rsid w:val="00601792"/>
    <w:rsid w:val="00633449"/>
    <w:rsid w:val="00663881"/>
    <w:rsid w:val="006807C5"/>
    <w:rsid w:val="006C3E01"/>
    <w:rsid w:val="006D162A"/>
    <w:rsid w:val="006E3F8E"/>
    <w:rsid w:val="00717760"/>
    <w:rsid w:val="00722340"/>
    <w:rsid w:val="0072759F"/>
    <w:rsid w:val="00737EB6"/>
    <w:rsid w:val="00743602"/>
    <w:rsid w:val="007725C1"/>
    <w:rsid w:val="00783F34"/>
    <w:rsid w:val="007A0463"/>
    <w:rsid w:val="007B287A"/>
    <w:rsid w:val="007D5C4A"/>
    <w:rsid w:val="007E77F9"/>
    <w:rsid w:val="00812F3B"/>
    <w:rsid w:val="00842E20"/>
    <w:rsid w:val="00843883"/>
    <w:rsid w:val="00850136"/>
    <w:rsid w:val="008501D8"/>
    <w:rsid w:val="00883B4C"/>
    <w:rsid w:val="00886EF0"/>
    <w:rsid w:val="0089129E"/>
    <w:rsid w:val="008A448A"/>
    <w:rsid w:val="008B0F71"/>
    <w:rsid w:val="008C5AE6"/>
    <w:rsid w:val="008F1F12"/>
    <w:rsid w:val="00921165"/>
    <w:rsid w:val="009320CF"/>
    <w:rsid w:val="0093666C"/>
    <w:rsid w:val="00936CA7"/>
    <w:rsid w:val="009548CE"/>
    <w:rsid w:val="009608CA"/>
    <w:rsid w:val="009C137A"/>
    <w:rsid w:val="009D1D17"/>
    <w:rsid w:val="00A013BA"/>
    <w:rsid w:val="00A2516E"/>
    <w:rsid w:val="00A40716"/>
    <w:rsid w:val="00A5746E"/>
    <w:rsid w:val="00A574E8"/>
    <w:rsid w:val="00A64E71"/>
    <w:rsid w:val="00A74C90"/>
    <w:rsid w:val="00A80A0A"/>
    <w:rsid w:val="00A90569"/>
    <w:rsid w:val="00AA762D"/>
    <w:rsid w:val="00AF6DD5"/>
    <w:rsid w:val="00B25D18"/>
    <w:rsid w:val="00B9140F"/>
    <w:rsid w:val="00BA0543"/>
    <w:rsid w:val="00BA4938"/>
    <w:rsid w:val="00BB1088"/>
    <w:rsid w:val="00BB11C7"/>
    <w:rsid w:val="00BD5FBF"/>
    <w:rsid w:val="00C20646"/>
    <w:rsid w:val="00C27123"/>
    <w:rsid w:val="00C37E2C"/>
    <w:rsid w:val="00C6007A"/>
    <w:rsid w:val="00C825C5"/>
    <w:rsid w:val="00C836E2"/>
    <w:rsid w:val="00C86602"/>
    <w:rsid w:val="00C9549D"/>
    <w:rsid w:val="00CB1034"/>
    <w:rsid w:val="00CB1D5C"/>
    <w:rsid w:val="00CB2430"/>
    <w:rsid w:val="00CB500A"/>
    <w:rsid w:val="00CC0167"/>
    <w:rsid w:val="00CC42EE"/>
    <w:rsid w:val="00CD4E5C"/>
    <w:rsid w:val="00CE75C9"/>
    <w:rsid w:val="00CF12EC"/>
    <w:rsid w:val="00CF2A12"/>
    <w:rsid w:val="00D03506"/>
    <w:rsid w:val="00D17975"/>
    <w:rsid w:val="00D41E20"/>
    <w:rsid w:val="00D56E08"/>
    <w:rsid w:val="00D76D39"/>
    <w:rsid w:val="00D86E92"/>
    <w:rsid w:val="00DA0322"/>
    <w:rsid w:val="00DB1DDE"/>
    <w:rsid w:val="00DC222E"/>
    <w:rsid w:val="00DF13EF"/>
    <w:rsid w:val="00E35221"/>
    <w:rsid w:val="00E37A82"/>
    <w:rsid w:val="00E416F9"/>
    <w:rsid w:val="00E51761"/>
    <w:rsid w:val="00E76E9F"/>
    <w:rsid w:val="00E87318"/>
    <w:rsid w:val="00E907DE"/>
    <w:rsid w:val="00EB5156"/>
    <w:rsid w:val="00EE2EF4"/>
    <w:rsid w:val="00EF14A1"/>
    <w:rsid w:val="00F44FA8"/>
    <w:rsid w:val="00F46BA1"/>
    <w:rsid w:val="00F51161"/>
    <w:rsid w:val="00F56318"/>
    <w:rsid w:val="00F87E61"/>
    <w:rsid w:val="00FC191A"/>
    <w:rsid w:val="00FC7CE7"/>
    <w:rsid w:val="00FD7026"/>
    <w:rsid w:val="00FE3660"/>
    <w:rsid w:val="28D306C2"/>
    <w:rsid w:val="50A79832"/>
    <w:rsid w:val="5E40A1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716B9"/>
    <w:rsid w:val="000A5732"/>
    <w:rsid w:val="000B41E7"/>
    <w:rsid w:val="0017492F"/>
    <w:rsid w:val="00256C9F"/>
    <w:rsid w:val="00275113"/>
    <w:rsid w:val="00351A95"/>
    <w:rsid w:val="004C2AD4"/>
    <w:rsid w:val="00595EEB"/>
    <w:rsid w:val="00601792"/>
    <w:rsid w:val="006807C5"/>
    <w:rsid w:val="00727B4D"/>
    <w:rsid w:val="00783F34"/>
    <w:rsid w:val="007D5C4A"/>
    <w:rsid w:val="00936CA7"/>
    <w:rsid w:val="009548CE"/>
    <w:rsid w:val="00961673"/>
    <w:rsid w:val="00A90569"/>
    <w:rsid w:val="00B76E0F"/>
    <w:rsid w:val="00C04435"/>
    <w:rsid w:val="00C6007A"/>
    <w:rsid w:val="00CB500A"/>
    <w:rsid w:val="00DC222E"/>
    <w:rsid w:val="00E37A82"/>
    <w:rsid w:val="00E51761"/>
    <w:rsid w:val="00FC2434"/>
    <w:rsid w:val="00FC6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9bf2b-f73c-4deb-b930-cdd8a514f89b">
      <Terms xmlns="http://schemas.microsoft.com/office/infopath/2007/PartnerControls"/>
    </lcf76f155ced4ddcb4097134ff3c332f>
    <TaxCatchAll xmlns="f71b3fd0-10a4-415c-aa09-1f436ac67f0b" xsi:nil="true"/>
    <SoERecruitmentReference xmlns="6f39bf2b-f73c-4deb-b930-cdd8a514f89b" xsi:nil="true"/>
    <ApplicantDepartment xmlns="6f39bf2b-f73c-4deb-b930-cdd8a514f89b">ISVR</ApplicantDepartment>
    <ApplicantName xmlns="6f39bf2b-f73c-4deb-b930-cdd8a514f89b">Tim Waters</ApplicantName>
    <HoSApprovalStatus xmlns="6f39bf2b-f73c-4deb-b930-cdd8a514f89b">Approved</HoSApprovalStatus>
    <RecruitmentTrackerReference xmlns="6f39bf2b-f73c-4deb-b930-cdd8a514f89b">253</RecruitmentTrackerReference>
    <PrimaryReviewer_x0028_PromotionPre_x002d_panel_x0029_ xmlns="6f39bf2b-f73c-4deb-b930-cdd8a514f89b">
      <UserInfo>
        <DisplayName/>
        <AccountId xsi:nil="true"/>
        <AccountType/>
      </UserInfo>
    </PrimaryReviewer_x0028_PromotionPre_x002d_panel_x0029_>
    <ServiceNowTicketNumber xmlns="6f39bf2b-f73c-4deb-b930-cdd8a514f89b" xsi:nil="true"/>
    <MeetingDiscussionDate xmlns="6f39bf2b-f73c-4deb-b930-cdd8a514f89b">2025-07-24T23:00:00+00:00</MeetingDiscussionDate>
    <RelatedHRProcess xmlns="6f39bf2b-f73c-4deb-b930-cdd8a514f89b">Recruitment</RelatedHRProcess>
    <LinktoMinutes xmlns="6f39bf2b-f73c-4deb-b930-cdd8a514f89b" xsi:nil="true"/>
    <DateofRecognitionPanel xmlns="6f39bf2b-f73c-4deb-b930-cdd8a514f89b">2025-07-24T23:00:00+00:00</DateofRecognitionPan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79973956700F43A39347D729F531E8" ma:contentTypeVersion="30" ma:contentTypeDescription="Create a new document." ma:contentTypeScope="" ma:versionID="bb1e5a5f9ca76dd7286c18a869a7df3e">
  <xsd:schema xmlns:xsd="http://www.w3.org/2001/XMLSchema" xmlns:xs="http://www.w3.org/2001/XMLSchema" xmlns:p="http://schemas.microsoft.com/office/2006/metadata/properties" xmlns:ns2="6f39bf2b-f73c-4deb-b930-cdd8a514f89b" xmlns:ns3="f71b3fd0-10a4-415c-aa09-1f436ac67f0b" targetNamespace="http://schemas.microsoft.com/office/2006/metadata/properties" ma:root="true" ma:fieldsID="99b3831deef05b450faad599ebeeec32" ns2:_="" ns3:_="">
    <xsd:import namespace="6f39bf2b-f73c-4deb-b930-cdd8a514f89b"/>
    <xsd:import namespace="f71b3fd0-10a4-415c-aa09-1f436ac67f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pplicantName" minOccurs="0"/>
                <xsd:element ref="ns2:ApplicantDepartment" minOccurs="0"/>
                <xsd:element ref="ns2:MeetingDiscussionDate" minOccurs="0"/>
                <xsd:element ref="ns2:HoSApprovalStatus" minOccurs="0"/>
                <xsd:element ref="ns2:RelatedHRProcess" minOccurs="0"/>
                <xsd:element ref="ns2:LinktoMinutes" minOccurs="0"/>
                <xsd:element ref="ns2:ServiceNowTicketNumber" minOccurs="0"/>
                <xsd:element ref="ns2:SoERecruitmentReference" minOccurs="0"/>
                <xsd:element ref="ns2:DateofRecognitionPanel" minOccurs="0"/>
                <xsd:element ref="ns2:PrimaryReviewer_x0028_PromotionPre_x002d_panel_x0029_" minOccurs="0"/>
                <xsd:element ref="ns3:SharedWithUsers" minOccurs="0"/>
                <xsd:element ref="ns3:SharedWithDetails" minOccurs="0"/>
                <xsd:element ref="ns2:MediaServiceSearchProperties" minOccurs="0"/>
                <xsd:element ref="ns2:RecruitmentTrackerReference" minOccurs="0"/>
                <xsd:element ref="ns2:Recruitment_x0020_Tracker_x0020_Reference_x003a__x0020_JOB_x0020_TITLE_x0020__x0028_full_x0020_title_x0029_" minOccurs="0"/>
                <xsd:element ref="ns2:Recruitment_x0020_Tracker_x0020_Reference_x003a__x0020_FRP_x0020_Ref_x0020_no" minOccurs="0"/>
                <xsd:element ref="ns2:Recruitment_x0020_Tracker_x0020_Reference_x003a__x0020_OSRF_x0020_Reference_x0020_" minOccurs="0"/>
                <xsd:element ref="ns2:Recruitment_x0020_Tracker_x0020_Reference_x003a__x0020_JOB_x0020_REFERENCE_x0020_CODE_x0020__x0028_OSRF_x0029__x0020__x0028_following_x0020_approval_x0020_stages_x0029_" minOccurs="0"/>
                <xsd:element ref="ns2:Recruitment_x0020_Tracker_x0020_Reference_x003a__x0020_Number_x0020_of_x0020_Posts" minOccurs="0"/>
                <xsd:element ref="ns2:Recruitment_x0020_Tracker_x0020_Reference_x003a__x0020_Replaces_x0020_Role_x0020_of" minOccurs="0"/>
                <xsd:element ref="ns2:Recruitment_x0020_Tracker_x0020_Reference_x003a__x0020_Status_x0020__x0028_Text_x0029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9bf2b-f73c-4deb-b930-cdd8a514f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pplicantName" ma:index="11" nillable="true" ma:displayName="Applicant Name" ma:format="Dropdown" ma:internalName="ApplicantName">
      <xsd:simpleType>
        <xsd:restriction base="dms:Text">
          <xsd:maxLength value="255"/>
        </xsd:restriction>
      </xsd:simpleType>
    </xsd:element>
    <xsd:element name="ApplicantDepartment" ma:index="12" nillable="true" ma:displayName="Applicant Department" ma:format="Dropdown" ma:internalName="ApplicantDepartment">
      <xsd:simpleType>
        <xsd:union memberTypes="dms:Text">
          <xsd:simpleType>
            <xsd:restriction base="dms:Choice">
              <xsd:enumeration value="Aero/Astro"/>
              <xsd:enumeration value="CMEE"/>
              <xsd:enumeration value="ISVR"/>
              <xsd:enumeration value="Mechanical Engineering"/>
              <xsd:enumeration value="Design/Foundation Year"/>
              <xsd:enumeration value="Technical"/>
            </xsd:restriction>
          </xsd:simpleType>
        </xsd:union>
      </xsd:simpleType>
    </xsd:element>
    <xsd:element name="MeetingDiscussionDate" ma:index="13" nillable="true" ma:displayName="Meeting Discussion Date" ma:format="DateOnly" ma:internalName="MeetingDiscussionDate">
      <xsd:simpleType>
        <xsd:restriction base="dms:DateTime"/>
      </xsd:simpleType>
    </xsd:element>
    <xsd:element name="HoSApprovalStatus" ma:index="14" nillable="true" ma:displayName="HoS Approval Status" ma:format="Dropdown" ma:internalName="HoSApprovalStatus">
      <xsd:simpleType>
        <xsd:restriction base="dms:Choice">
          <xsd:enumeration value="Approved"/>
          <xsd:enumeration value="Approved Pending Changes"/>
          <xsd:enumeration value="Declined"/>
        </xsd:restriction>
      </xsd:simpleType>
    </xsd:element>
    <xsd:element name="RelatedHRProcess" ma:index="15" nillable="true" ma:displayName="Related HR Process" ma:format="Dropdown" ma:internalName="RelatedHRProcess">
      <xsd:simpleType>
        <xsd:restriction base="dms:Choice">
          <xsd:enumeration value="Promotion"/>
          <xsd:enumeration value="Level 7 Rebanding"/>
          <xsd:enumeration value="Additional Increments"/>
          <xsd:enumeration value="Sabbatical or Leave"/>
          <xsd:enumeration value="Recruitment"/>
          <xsd:enumeration value="Regrade"/>
          <xsd:enumeration value="Transfer to open ended contract"/>
        </xsd:restriction>
      </xsd:simpleType>
    </xsd:element>
    <xsd:element name="LinktoMinutes" ma:index="16" nillable="true" ma:displayName="Link to Minutes" ma:format="Dropdown" ma:list="1783cf60-fa37-470d-8b5a-6286d8f6107a" ma:internalName="LinktoMinutes" ma:showField="Title">
      <xsd:simpleType>
        <xsd:restriction base="dms:Lookup"/>
      </xsd:simpleType>
    </xsd:element>
    <xsd:element name="ServiceNowTicketNumber" ma:index="17" nillable="true" ma:displayName="Service Now Ticket Number" ma:format="Dropdown" ma:internalName="ServiceNowTicketNumber">
      <xsd:simpleType>
        <xsd:restriction base="dms:Text">
          <xsd:maxLength value="255"/>
        </xsd:restriction>
      </xsd:simpleType>
    </xsd:element>
    <xsd:element name="SoERecruitmentReference" ma:index="18" nillable="true" ma:displayName="SoE Recruitment Reference" ma:format="Dropdown" ma:internalName="SoERecruitmentReference">
      <xsd:simpleType>
        <xsd:restriction base="dms:Text">
          <xsd:maxLength value="255"/>
        </xsd:restriction>
      </xsd:simpleType>
    </xsd:element>
    <xsd:element name="DateofRecognitionPanel" ma:index="19" nillable="true" ma:displayName="Date of Recognition Panel OR FLT" ma:format="DateOnly" ma:internalName="DateofRecognitionPanel">
      <xsd:simpleType>
        <xsd:restriction base="dms:DateTime"/>
      </xsd:simpleType>
    </xsd:element>
    <xsd:element name="PrimaryReviewer_x0028_PromotionPre_x002d_panel_x0029_" ma:index="20" nillable="true" ma:displayName="Primary Reviewer (Promotion Pre-panel)" ma:format="Dropdown" ma:list="UserInfo" ma:SharePointGroup="0" ma:internalName="PrimaryReviewer_x0028_PromotionPre_x002d_panel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RecruitmentTrackerReference" ma:index="24" nillable="true" ma:displayName="Recruitment Tracker Reference" ma:format="Dropdown" ma:list="710230bb-09a3-4809-8d55-52c506cdcebc" ma:internalName="RecruitmentTrackerReference" ma:showField="ID">
      <xsd:simpleType>
        <xsd:restriction base="dms:Lookup"/>
      </xsd:simpleType>
    </xsd:element>
    <xsd:element name="Recruitment_x0020_Tracker_x0020_Reference_x003a__x0020_JOB_x0020_TITLE_x0020__x0028_full_x0020_title_x0029_" ma:index="25" nillable="true" ma:displayName="Recruitment Tracker Reference: JOB TITLE (full title)" ma:format="Dropdown" ma:list="710230bb-09a3-4809-8d55-52c506cdcebc" ma:internalName="Recruitment_x0020_Tracker_x0020_Reference_x003a__x0020_JOB_x0020_TITLE_x0020__x0028_full_x0020_title_x0029_" ma:readOnly="true" ma:showField="field_2">
      <xsd:simpleType>
        <xsd:restriction base="dms:Lookup"/>
      </xsd:simpleType>
    </xsd:element>
    <xsd:element name="Recruitment_x0020_Tracker_x0020_Reference_x003a__x0020_FRP_x0020_Ref_x0020_no" ma:index="26" nillable="true" ma:displayName="Recruitment Tracker Reference: FRP Ref no" ma:format="Dropdown" ma:list="710230bb-09a3-4809-8d55-52c506cdcebc" ma:internalName="Recruitment_x0020_Tracker_x0020_Reference_x003a__x0020_FRP_x0020_Ref_x0020_no" ma:readOnly="true" ma:showField="field_17">
      <xsd:simpleType>
        <xsd:restriction base="dms:Lookup"/>
      </xsd:simpleType>
    </xsd:element>
    <xsd:element name="Recruitment_x0020_Tracker_x0020_Reference_x003a__x0020_OSRF_x0020_Reference_x0020_" ma:index="27" nillable="true" ma:displayName="Recruitment Tracker Reference: OSRF Reference " ma:format="Dropdown" ma:list="710230bb-09a3-4809-8d55-52c506cdcebc" ma:internalName="Recruitment_x0020_Tracker_x0020_Reference_x003a__x0020_OSRF_x0020_Reference_x0020_" ma:readOnly="true" ma:showField="field_22">
      <xsd:simpleType>
        <xsd:restriction base="dms:Lookup"/>
      </xsd:simpleType>
    </xsd:element>
    <xsd:element name="Recruitment_x0020_Tracker_x0020_Reference_x003a__x0020_JOB_x0020_REFERENCE_x0020_CODE_x0020__x0028_OSRF_x0029__x0020__x0028_following_x0020_approval_x0020_stages_x0029_" ma:index="28" nillable="true" ma:displayName="Recruitment Tracker Reference: JOB REFERENCE CODE (OSRF) (following approval stages)" ma:format="Dropdown" ma:list="710230bb-09a3-4809-8d55-52c506cdcebc" ma:internalName="Recruitment_x0020_Tracker_x0020_Reference_x003a__x0020_JOB_x0020_REFERENCE_x0020_CODE_x0020__x0028_OSRF_x0029__x0020__x0028_following_x0020_approval_x0020_stages_x0029_" ma:readOnly="true" ma:showField="field_23">
      <xsd:simpleType>
        <xsd:restriction base="dms:Lookup"/>
      </xsd:simpleType>
    </xsd:element>
    <xsd:element name="Recruitment_x0020_Tracker_x0020_Reference_x003a__x0020_Number_x0020_of_x0020_Posts" ma:index="29" nillable="true" ma:displayName="Recruitment Tracker Reference: Number of Posts" ma:format="Dropdown" ma:list="710230bb-09a3-4809-8d55-52c506cdcebc" ma:internalName="Recruitment_x0020_Tracker_x0020_Reference_x003a__x0020_Number_x0020_of_x0020_Posts" ma:readOnly="true" ma:showField="field_5">
      <xsd:simpleType>
        <xsd:restriction base="dms:Lookup"/>
      </xsd:simpleType>
    </xsd:element>
    <xsd:element name="Recruitment_x0020_Tracker_x0020_Reference_x003a__x0020_Replaces_x0020_Role_x0020_of" ma:index="30" nillable="true" ma:displayName="Recruitment Tracker Reference: Replaces Role of" ma:format="Dropdown" ma:list="710230bb-09a3-4809-8d55-52c506cdcebc" ma:internalName="Recruitment_x0020_Tracker_x0020_Reference_x003a__x0020_Replaces_x0020_Role_x0020_of" ma:readOnly="true" ma:showField="Replaces_x0020_Role_x0020_of">
      <xsd:simpleType>
        <xsd:restriction base="dms:Lookup"/>
      </xsd:simpleType>
    </xsd:element>
    <xsd:element name="Recruitment_x0020_Tracker_x0020_Reference_x003a__x0020_Status_x0020__x0028_Text_x0029_" ma:index="31" nillable="true" ma:displayName="Recruitment Tracker Reference: Status (Text)" ma:format="Dropdown" ma:list="710230bb-09a3-4809-8d55-52c506cdcebc" ma:internalName="Recruitment_x0020_Tracker_x0020_Reference_x003a__x0020_Status_x0020__x0028_Text_x0029_" ma:readOnly="true" ma:showField="Status_x0020__x0028_Text_x0029_">
      <xsd:simpleType>
        <xsd:restriction base="dms:Lookup"/>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b3fd0-10a4-415c-aa09-1f436ac67f0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a8fe6198-37a3-447d-ab16-aa9c1c591cf5}" ma:internalName="TaxCatchAll" ma:showField="CatchAllData" ma:web="f71b3fd0-10a4-415c-aa09-1f436ac67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a157ac3f-25af-4b49-b0b1-31168d77f48a"/>
    <ds:schemaRef ds:uri="88acaa64-ef26-4c7c-ae76-3429b19e32d3"/>
    <ds:schemaRef ds:uri="6f39bf2b-f73c-4deb-b930-cdd8a514f89b"/>
    <ds:schemaRef ds:uri="f71b3fd0-10a4-415c-aa09-1f436ac67f0b"/>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B6E745F-B980-4B0A-A170-F8A416772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9bf2b-f73c-4deb-b930-cdd8a514f89b"/>
    <ds:schemaRef ds:uri="f71b3fd0-10a4-415c-aa09-1f436ac67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2632</Words>
  <Characters>15006</Characters>
  <Application>Microsoft Office Word</Application>
  <DocSecurity>0</DocSecurity>
  <Lines>125</Lines>
  <Paragraphs>35</Paragraphs>
  <ScaleCrop>false</ScaleCrop>
  <Company>University of Southampton</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6 JD structural dynamics</dc:title>
  <dc:subject/>
  <dc:creator>David Wayman</dc:creator>
  <cp:keywords/>
  <dc:description/>
  <cp:lastModifiedBy>Will O'Brien</cp:lastModifiedBy>
  <cp:revision>43</cp:revision>
  <dcterms:created xsi:type="dcterms:W3CDTF">2025-08-06T12:32:00Z</dcterms:created>
  <dcterms:modified xsi:type="dcterms:W3CDTF">2025-08-06T14:50:00Z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0x0101000D79973956700F43A39347D729F531E8</vt:lpwstr>
  </property>
  <property fmtid="{D5CDD505-2E9C-101B-9397-08002B2CF9AE}" pid="3" name="MediaServiceImageTags">
    <vt:lpwstr/>
  </property>
</Properties>
</file>